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9B22F" w14:textId="67EACDA6" w:rsidR="0048023F" w:rsidRPr="00906D5F" w:rsidRDefault="00EB26F9" w:rsidP="005D04D3">
      <w:pPr>
        <w:jc w:val="center"/>
        <w:rPr>
          <w:highlight w:val="yellow"/>
        </w:rPr>
      </w:pPr>
      <w:r w:rsidRPr="00EB26F9">
        <w:rPr>
          <w:noProof/>
        </w:rPr>
        <w:drawing>
          <wp:inline distT="0" distB="0" distL="0" distR="0" wp14:anchorId="672357A8" wp14:editId="7DD82405">
            <wp:extent cx="5160645" cy="1364615"/>
            <wp:effectExtent l="0" t="0" r="1905" b="6985"/>
            <wp:docPr id="2" name="Picture 2" descr="\\bchi32\healthcare\ENA\Emergency Nursing\2022\Marketing\Branding\Logo\ENJOY EN22 Websit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chi32\healthcare\ENA\Emergency Nursing\2022\Marketing\Branding\Logo\ENJOY EN22 WebsitBann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5937C" w14:textId="4050882A" w:rsidR="00FB7852" w:rsidRPr="00741DEA" w:rsidRDefault="00105D27" w:rsidP="0048023F">
      <w:pPr>
        <w:jc w:val="center"/>
        <w:rPr>
          <w:rFonts w:ascii="Tahoma" w:eastAsiaTheme="majorEastAsia" w:hAnsi="Tahoma" w:cs="Tahoma"/>
          <w:b/>
          <w:sz w:val="24"/>
          <w:szCs w:val="32"/>
          <w:u w:val="single"/>
        </w:rPr>
      </w:pPr>
      <w:r w:rsidRPr="00741DEA">
        <w:rPr>
          <w:rFonts w:ascii="Tahoma" w:eastAsiaTheme="majorEastAsia" w:hAnsi="Tahoma" w:cs="Tahoma"/>
          <w:b/>
          <w:sz w:val="24"/>
          <w:szCs w:val="32"/>
          <w:u w:val="single"/>
        </w:rPr>
        <w:t xml:space="preserve">Swapcard </w:t>
      </w:r>
      <w:r w:rsidR="00EB26F9" w:rsidRPr="00741DEA">
        <w:rPr>
          <w:rFonts w:ascii="Tahoma" w:eastAsiaTheme="majorEastAsia" w:hAnsi="Tahoma" w:cs="Tahoma"/>
          <w:b/>
          <w:sz w:val="24"/>
          <w:szCs w:val="32"/>
          <w:u w:val="single"/>
        </w:rPr>
        <w:t xml:space="preserve">Mobile App </w:t>
      </w:r>
      <w:r w:rsidR="0048023F" w:rsidRPr="00741DEA">
        <w:rPr>
          <w:rFonts w:ascii="Tahoma" w:eastAsiaTheme="majorEastAsia" w:hAnsi="Tahoma" w:cs="Tahoma"/>
          <w:b/>
          <w:sz w:val="24"/>
          <w:szCs w:val="32"/>
          <w:u w:val="single"/>
        </w:rPr>
        <w:t>F</w:t>
      </w:r>
      <w:r w:rsidR="004D209F" w:rsidRPr="00741DEA">
        <w:rPr>
          <w:rFonts w:ascii="Tahoma" w:eastAsiaTheme="majorEastAsia" w:hAnsi="Tahoma" w:cs="Tahoma"/>
          <w:b/>
          <w:sz w:val="24"/>
          <w:szCs w:val="32"/>
          <w:u w:val="single"/>
        </w:rPr>
        <w:t>A</w:t>
      </w:r>
      <w:r w:rsidR="0048023F" w:rsidRPr="00741DEA">
        <w:rPr>
          <w:rFonts w:ascii="Tahoma" w:eastAsiaTheme="majorEastAsia" w:hAnsi="Tahoma" w:cs="Tahoma"/>
          <w:b/>
          <w:sz w:val="24"/>
          <w:szCs w:val="32"/>
          <w:u w:val="single"/>
        </w:rPr>
        <w:t>Q</w:t>
      </w:r>
      <w:r w:rsidR="004D209F" w:rsidRPr="00741DEA">
        <w:rPr>
          <w:rFonts w:ascii="Tahoma" w:eastAsiaTheme="majorEastAsia" w:hAnsi="Tahoma" w:cs="Tahoma"/>
          <w:b/>
          <w:sz w:val="24"/>
          <w:szCs w:val="32"/>
          <w:u w:val="single"/>
        </w:rPr>
        <w:t>s</w:t>
      </w:r>
      <w:r w:rsidRPr="00741DEA">
        <w:rPr>
          <w:rFonts w:ascii="Tahoma" w:eastAsiaTheme="majorEastAsia" w:hAnsi="Tahoma" w:cs="Tahoma"/>
          <w:b/>
          <w:sz w:val="24"/>
          <w:szCs w:val="32"/>
          <w:u w:val="single"/>
        </w:rPr>
        <w:t xml:space="preserve"> for Exhibitors</w:t>
      </w:r>
    </w:p>
    <w:p w14:paraId="1A421EC0" w14:textId="77777777" w:rsidR="00105D27" w:rsidRPr="00EB26F9" w:rsidRDefault="00105D27" w:rsidP="00105D27">
      <w:pPr>
        <w:spacing w:after="0" w:line="240" w:lineRule="auto"/>
        <w:rPr>
          <w:rFonts w:ascii="Tahoma" w:eastAsiaTheme="majorEastAsia" w:hAnsi="Tahoma" w:cs="Tahoma"/>
          <w:b/>
          <w:sz w:val="20"/>
          <w:szCs w:val="20"/>
          <w:u w:val="single"/>
        </w:rPr>
      </w:pPr>
    </w:p>
    <w:p w14:paraId="308BA9A2" w14:textId="59548368" w:rsidR="0017451C" w:rsidRPr="00EB26F9" w:rsidRDefault="0017451C" w:rsidP="00105D27">
      <w:pPr>
        <w:spacing w:after="0" w:line="240" w:lineRule="auto"/>
        <w:rPr>
          <w:rFonts w:ascii="Tahoma" w:eastAsiaTheme="majorEastAsia" w:hAnsi="Tahoma" w:cs="Tahoma"/>
          <w:b/>
          <w:sz w:val="20"/>
          <w:szCs w:val="20"/>
          <w:u w:val="single"/>
        </w:rPr>
      </w:pPr>
      <w:r w:rsidRPr="00EB26F9">
        <w:rPr>
          <w:rFonts w:ascii="Tahoma" w:eastAsiaTheme="majorEastAsia" w:hAnsi="Tahoma" w:cs="Tahoma"/>
          <w:b/>
          <w:sz w:val="20"/>
          <w:szCs w:val="20"/>
          <w:u w:val="single"/>
        </w:rPr>
        <w:t xml:space="preserve">Exhibitor Center </w:t>
      </w:r>
    </w:p>
    <w:p w14:paraId="72C15381" w14:textId="77777777" w:rsidR="00105D27" w:rsidRPr="00906D5F" w:rsidRDefault="00105D27" w:rsidP="00105D27">
      <w:pPr>
        <w:spacing w:after="0" w:line="240" w:lineRule="auto"/>
        <w:rPr>
          <w:rFonts w:ascii="Tahoma" w:hAnsi="Tahoma" w:cs="Tahoma"/>
          <w:b/>
          <w:sz w:val="20"/>
          <w:szCs w:val="20"/>
          <w:highlight w:val="yellow"/>
        </w:rPr>
      </w:pPr>
    </w:p>
    <w:p w14:paraId="78F78803" w14:textId="75A269CA" w:rsidR="0017451C" w:rsidRPr="00EB26F9" w:rsidRDefault="0017451C" w:rsidP="00105D2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B26F9">
        <w:rPr>
          <w:rFonts w:ascii="Tahoma" w:hAnsi="Tahoma" w:cs="Tahoma"/>
          <w:b/>
          <w:sz w:val="20"/>
          <w:szCs w:val="20"/>
        </w:rPr>
        <w:t xml:space="preserve">How do I navigate in my </w:t>
      </w:r>
      <w:r w:rsidR="003E7760" w:rsidRPr="00EB26F9">
        <w:rPr>
          <w:rFonts w:ascii="Tahoma" w:hAnsi="Tahoma" w:cs="Tahoma"/>
          <w:b/>
          <w:sz w:val="20"/>
          <w:szCs w:val="20"/>
        </w:rPr>
        <w:t>E</w:t>
      </w:r>
      <w:r w:rsidRPr="00EB26F9">
        <w:rPr>
          <w:rFonts w:ascii="Tahoma" w:hAnsi="Tahoma" w:cs="Tahoma"/>
          <w:b/>
          <w:sz w:val="20"/>
          <w:szCs w:val="20"/>
        </w:rPr>
        <w:t xml:space="preserve">xhibitor </w:t>
      </w:r>
      <w:r w:rsidR="003E7760" w:rsidRPr="00EB26F9">
        <w:rPr>
          <w:rFonts w:ascii="Tahoma" w:hAnsi="Tahoma" w:cs="Tahoma"/>
          <w:b/>
          <w:sz w:val="20"/>
          <w:szCs w:val="20"/>
        </w:rPr>
        <w:t>C</w:t>
      </w:r>
      <w:r w:rsidRPr="00EB26F9">
        <w:rPr>
          <w:rFonts w:ascii="Tahoma" w:hAnsi="Tahoma" w:cs="Tahoma"/>
          <w:b/>
          <w:sz w:val="20"/>
          <w:szCs w:val="20"/>
        </w:rPr>
        <w:t xml:space="preserve">enter? </w:t>
      </w:r>
    </w:p>
    <w:p w14:paraId="4B29C4F7" w14:textId="254B7BF3" w:rsidR="0017451C" w:rsidRPr="00EB26F9" w:rsidRDefault="00EF6A63" w:rsidP="00105D27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EB26F9">
        <w:rPr>
          <w:rFonts w:ascii="Tahoma" w:hAnsi="Tahoma" w:cs="Tahoma"/>
          <w:sz w:val="20"/>
          <w:szCs w:val="20"/>
        </w:rPr>
        <w:t>Once logged in, t</w:t>
      </w:r>
      <w:r w:rsidR="0017451C" w:rsidRPr="00EB26F9">
        <w:rPr>
          <w:rFonts w:ascii="Tahoma" w:hAnsi="Tahoma" w:cs="Tahoma"/>
          <w:sz w:val="20"/>
          <w:szCs w:val="20"/>
        </w:rPr>
        <w:t>his menu sidebar appears on the left side of your screen. It will be useful for you to navigate between</w:t>
      </w:r>
      <w:r w:rsidR="003E7760" w:rsidRPr="00EB26F9">
        <w:rPr>
          <w:rFonts w:ascii="Tahoma" w:hAnsi="Tahoma" w:cs="Tahoma"/>
          <w:sz w:val="20"/>
          <w:szCs w:val="20"/>
        </w:rPr>
        <w:t xml:space="preserve"> the different sections of the E</w:t>
      </w:r>
      <w:r w:rsidR="0017451C" w:rsidRPr="00EB26F9">
        <w:rPr>
          <w:rFonts w:ascii="Tahoma" w:hAnsi="Tahoma" w:cs="Tahoma"/>
          <w:sz w:val="20"/>
          <w:szCs w:val="20"/>
        </w:rPr>
        <w:t xml:space="preserve">xhibitor </w:t>
      </w:r>
      <w:r w:rsidR="003E7760" w:rsidRPr="00EB26F9">
        <w:rPr>
          <w:rFonts w:ascii="Tahoma" w:hAnsi="Tahoma" w:cs="Tahoma"/>
          <w:sz w:val="20"/>
          <w:szCs w:val="20"/>
        </w:rPr>
        <w:t>C</w:t>
      </w:r>
      <w:r w:rsidR="0017451C" w:rsidRPr="00EB26F9">
        <w:rPr>
          <w:rFonts w:ascii="Tahoma" w:hAnsi="Tahoma" w:cs="Tahoma"/>
          <w:sz w:val="20"/>
          <w:szCs w:val="20"/>
        </w:rPr>
        <w:t>enter.</w:t>
      </w:r>
    </w:p>
    <w:p w14:paraId="1C760489" w14:textId="49D11641" w:rsidR="0017451C" w:rsidRPr="00EB26F9" w:rsidRDefault="0017451C" w:rsidP="00105D2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pacing w:val="2"/>
          <w:sz w:val="20"/>
          <w:szCs w:val="20"/>
        </w:rPr>
      </w:pPr>
    </w:p>
    <w:p w14:paraId="7698B636" w14:textId="754FA69C" w:rsidR="0017451C" w:rsidRPr="00EB26F9" w:rsidRDefault="00105D27" w:rsidP="009A17EF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b/>
          <w:bCs/>
          <w:color w:val="000000"/>
          <w:spacing w:val="2"/>
          <w:sz w:val="20"/>
          <w:szCs w:val="20"/>
        </w:rPr>
      </w:pPr>
      <w:r w:rsidRPr="00EB26F9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1D8B07D" wp14:editId="0BBE26C9">
            <wp:simplePos x="0" y="0"/>
            <wp:positionH relativeFrom="margin">
              <wp:posOffset>470420</wp:posOffset>
            </wp:positionH>
            <wp:positionV relativeFrom="paragraph">
              <wp:posOffset>10795</wp:posOffset>
            </wp:positionV>
            <wp:extent cx="2009140" cy="2261235"/>
            <wp:effectExtent l="19050" t="19050" r="10160" b="24765"/>
            <wp:wrapThrough wrapText="bothSides">
              <wp:wrapPolygon edited="0">
                <wp:start x="-205" y="-182"/>
                <wp:lineTo x="-205" y="21655"/>
                <wp:lineTo x="21504" y="21655"/>
                <wp:lineTo x="21504" y="-182"/>
                <wp:lineTo x="-205" y="-182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5" t="13697" r="89982" b="63470"/>
                    <a:stretch/>
                  </pic:blipFill>
                  <pic:spPr bwMode="auto">
                    <a:xfrm>
                      <a:off x="0" y="0"/>
                      <a:ext cx="2009140" cy="22612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582C4" w14:textId="77777777" w:rsidR="003E7760" w:rsidRPr="00EB26F9" w:rsidRDefault="003E7760" w:rsidP="00105D27">
      <w:pPr>
        <w:shd w:val="clear" w:color="auto" w:fill="FFFFFF"/>
        <w:spacing w:after="0" w:line="240" w:lineRule="auto"/>
        <w:rPr>
          <w:rFonts w:ascii="Tahoma" w:hAnsi="Tahoma" w:cs="Tahoma"/>
          <w:color w:val="7030A0"/>
          <w:sz w:val="20"/>
          <w:szCs w:val="20"/>
        </w:rPr>
      </w:pPr>
    </w:p>
    <w:p w14:paraId="7F6DEDED" w14:textId="77777777" w:rsidR="003E7760" w:rsidRPr="00EB26F9" w:rsidRDefault="003E7760" w:rsidP="00105D27">
      <w:pPr>
        <w:shd w:val="clear" w:color="auto" w:fill="FFFFFF"/>
        <w:spacing w:after="0" w:line="240" w:lineRule="auto"/>
        <w:rPr>
          <w:rFonts w:ascii="Tahoma" w:hAnsi="Tahoma" w:cs="Tahoma"/>
          <w:color w:val="7030A0"/>
          <w:sz w:val="20"/>
          <w:szCs w:val="20"/>
        </w:rPr>
      </w:pPr>
    </w:p>
    <w:p w14:paraId="38C63711" w14:textId="77777777" w:rsidR="003E7760" w:rsidRPr="00EB26F9" w:rsidRDefault="003E7760" w:rsidP="00105D27">
      <w:pPr>
        <w:shd w:val="clear" w:color="auto" w:fill="FFFFFF"/>
        <w:spacing w:after="0" w:line="240" w:lineRule="auto"/>
        <w:rPr>
          <w:rFonts w:ascii="Tahoma" w:hAnsi="Tahoma" w:cs="Tahoma"/>
          <w:color w:val="7030A0"/>
          <w:sz w:val="20"/>
          <w:szCs w:val="20"/>
        </w:rPr>
      </w:pPr>
    </w:p>
    <w:p w14:paraId="2A595B65" w14:textId="77777777" w:rsidR="003E7760" w:rsidRPr="00EB26F9" w:rsidRDefault="003E7760" w:rsidP="00105D27">
      <w:pPr>
        <w:shd w:val="clear" w:color="auto" w:fill="FFFFFF"/>
        <w:spacing w:after="0" w:line="240" w:lineRule="auto"/>
        <w:rPr>
          <w:rFonts w:ascii="Tahoma" w:hAnsi="Tahoma" w:cs="Tahoma"/>
          <w:color w:val="7030A0"/>
          <w:sz w:val="20"/>
          <w:szCs w:val="20"/>
        </w:rPr>
      </w:pPr>
    </w:p>
    <w:p w14:paraId="39029278" w14:textId="77777777" w:rsidR="003E7760" w:rsidRPr="00EB26F9" w:rsidRDefault="003E7760" w:rsidP="00105D27">
      <w:pPr>
        <w:shd w:val="clear" w:color="auto" w:fill="FFFFFF"/>
        <w:spacing w:after="0" w:line="240" w:lineRule="auto"/>
        <w:rPr>
          <w:rFonts w:ascii="Tahoma" w:hAnsi="Tahoma" w:cs="Tahoma"/>
          <w:color w:val="7030A0"/>
          <w:sz w:val="20"/>
          <w:szCs w:val="20"/>
        </w:rPr>
      </w:pPr>
    </w:p>
    <w:p w14:paraId="1BC6C4A7" w14:textId="77777777" w:rsidR="003E7760" w:rsidRPr="00EB26F9" w:rsidRDefault="003E7760" w:rsidP="00105D27">
      <w:pPr>
        <w:shd w:val="clear" w:color="auto" w:fill="FFFFFF"/>
        <w:spacing w:after="0" w:line="240" w:lineRule="auto"/>
        <w:rPr>
          <w:rFonts w:ascii="Tahoma" w:hAnsi="Tahoma" w:cs="Tahoma"/>
          <w:color w:val="7030A0"/>
          <w:sz w:val="20"/>
          <w:szCs w:val="20"/>
        </w:rPr>
      </w:pPr>
    </w:p>
    <w:p w14:paraId="5A9FB931" w14:textId="77777777" w:rsidR="003E7760" w:rsidRPr="00EB26F9" w:rsidRDefault="003E7760" w:rsidP="00105D27">
      <w:pPr>
        <w:shd w:val="clear" w:color="auto" w:fill="FFFFFF"/>
        <w:spacing w:after="0" w:line="240" w:lineRule="auto"/>
        <w:rPr>
          <w:rFonts w:ascii="Tahoma" w:hAnsi="Tahoma" w:cs="Tahoma"/>
          <w:color w:val="7030A0"/>
          <w:sz w:val="20"/>
          <w:szCs w:val="20"/>
        </w:rPr>
      </w:pPr>
    </w:p>
    <w:p w14:paraId="0AF510CC" w14:textId="77777777" w:rsidR="003E7760" w:rsidRPr="00EB26F9" w:rsidRDefault="003E7760" w:rsidP="00105D27">
      <w:pPr>
        <w:shd w:val="clear" w:color="auto" w:fill="FFFFFF"/>
        <w:spacing w:after="0" w:line="240" w:lineRule="auto"/>
        <w:rPr>
          <w:rFonts w:ascii="Tahoma" w:hAnsi="Tahoma" w:cs="Tahoma"/>
          <w:color w:val="7030A0"/>
          <w:sz w:val="20"/>
          <w:szCs w:val="20"/>
        </w:rPr>
      </w:pPr>
    </w:p>
    <w:p w14:paraId="5D0550A8" w14:textId="77777777" w:rsidR="003E7760" w:rsidRPr="00EB26F9" w:rsidRDefault="003E7760" w:rsidP="00105D27">
      <w:pPr>
        <w:shd w:val="clear" w:color="auto" w:fill="FFFFFF"/>
        <w:spacing w:after="0" w:line="240" w:lineRule="auto"/>
        <w:rPr>
          <w:rFonts w:ascii="Tahoma" w:hAnsi="Tahoma" w:cs="Tahoma"/>
          <w:color w:val="7030A0"/>
          <w:sz w:val="20"/>
          <w:szCs w:val="20"/>
        </w:rPr>
      </w:pPr>
    </w:p>
    <w:p w14:paraId="417D41ED" w14:textId="77777777" w:rsidR="003E7760" w:rsidRPr="00EB26F9" w:rsidRDefault="003E7760" w:rsidP="00105D27">
      <w:pPr>
        <w:shd w:val="clear" w:color="auto" w:fill="FFFFFF"/>
        <w:spacing w:after="0" w:line="240" w:lineRule="auto"/>
        <w:rPr>
          <w:rFonts w:ascii="Tahoma" w:hAnsi="Tahoma" w:cs="Tahoma"/>
          <w:color w:val="7030A0"/>
          <w:sz w:val="20"/>
          <w:szCs w:val="20"/>
        </w:rPr>
      </w:pPr>
    </w:p>
    <w:p w14:paraId="0CEB5A9B" w14:textId="77777777" w:rsidR="003E7760" w:rsidRPr="00EB26F9" w:rsidRDefault="003E7760" w:rsidP="00105D27">
      <w:pPr>
        <w:shd w:val="clear" w:color="auto" w:fill="FFFFFF"/>
        <w:spacing w:after="0" w:line="240" w:lineRule="auto"/>
        <w:rPr>
          <w:rFonts w:ascii="Tahoma" w:hAnsi="Tahoma" w:cs="Tahoma"/>
          <w:color w:val="7030A0"/>
          <w:sz w:val="20"/>
          <w:szCs w:val="20"/>
        </w:rPr>
      </w:pPr>
    </w:p>
    <w:p w14:paraId="575442B1" w14:textId="77777777" w:rsidR="003E7760" w:rsidRPr="00EB26F9" w:rsidRDefault="003E7760" w:rsidP="00105D27">
      <w:pPr>
        <w:shd w:val="clear" w:color="auto" w:fill="FFFFFF"/>
        <w:spacing w:after="0" w:line="240" w:lineRule="auto"/>
        <w:rPr>
          <w:rFonts w:ascii="Tahoma" w:hAnsi="Tahoma" w:cs="Tahoma"/>
          <w:color w:val="7030A0"/>
          <w:sz w:val="20"/>
          <w:szCs w:val="20"/>
        </w:rPr>
      </w:pPr>
    </w:p>
    <w:p w14:paraId="30105E71" w14:textId="77777777" w:rsidR="00105D27" w:rsidRPr="00EB26F9" w:rsidRDefault="00105D27" w:rsidP="00105D27">
      <w:pPr>
        <w:shd w:val="clear" w:color="auto" w:fill="FFFFFF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04D47E9" w14:textId="77777777" w:rsidR="00105D27" w:rsidRPr="00EB26F9" w:rsidRDefault="00105D27" w:rsidP="00105D27">
      <w:pPr>
        <w:shd w:val="clear" w:color="auto" w:fill="FFFFFF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7B4822F" w14:textId="77777777" w:rsidR="00105D27" w:rsidRPr="00EB26F9" w:rsidRDefault="00105D27" w:rsidP="00105D27">
      <w:pPr>
        <w:shd w:val="clear" w:color="auto" w:fill="FFFFFF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7BAE290" w14:textId="3FCC9D1F" w:rsidR="0017451C" w:rsidRPr="00EB26F9" w:rsidRDefault="0017451C" w:rsidP="00105D27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EB26F9">
        <w:rPr>
          <w:rFonts w:ascii="Tahoma" w:hAnsi="Tahoma" w:cs="Tahoma"/>
          <w:b/>
          <w:sz w:val="20"/>
          <w:szCs w:val="20"/>
        </w:rPr>
        <w:t>Home:</w:t>
      </w:r>
      <w:r w:rsidRPr="00EB26F9">
        <w:rPr>
          <w:rFonts w:ascii="Tahoma" w:hAnsi="Tahoma" w:cs="Tahoma"/>
          <w:sz w:val="20"/>
          <w:szCs w:val="20"/>
        </w:rPr>
        <w:t xml:space="preserve"> find the welcome message of the event organizer as well as some statistics about your company.</w:t>
      </w:r>
    </w:p>
    <w:p w14:paraId="27926157" w14:textId="77777777" w:rsidR="0017451C" w:rsidRPr="00EB26F9" w:rsidRDefault="0017451C" w:rsidP="00105D27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EB26F9">
        <w:rPr>
          <w:rFonts w:ascii="Tahoma" w:hAnsi="Tahoma" w:cs="Tahoma"/>
          <w:b/>
          <w:sz w:val="20"/>
          <w:szCs w:val="20"/>
        </w:rPr>
        <w:t>Company profile:</w:t>
      </w:r>
      <w:r w:rsidRPr="00EB26F9">
        <w:rPr>
          <w:rFonts w:ascii="Tahoma" w:hAnsi="Tahoma" w:cs="Tahoma"/>
          <w:sz w:val="20"/>
          <w:szCs w:val="20"/>
        </w:rPr>
        <w:t xml:space="preserve"> view and modify the information of the company for which you are exhibiting.</w:t>
      </w:r>
    </w:p>
    <w:p w14:paraId="35AD14D5" w14:textId="77777777" w:rsidR="0017451C" w:rsidRPr="00EB26F9" w:rsidRDefault="0017451C" w:rsidP="00105D27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EB26F9">
        <w:rPr>
          <w:rFonts w:ascii="Tahoma" w:hAnsi="Tahoma" w:cs="Tahoma"/>
          <w:b/>
          <w:sz w:val="20"/>
          <w:szCs w:val="20"/>
        </w:rPr>
        <w:t>Meetings:</w:t>
      </w:r>
      <w:r w:rsidRPr="00EB26F9">
        <w:rPr>
          <w:rFonts w:ascii="Tahoma" w:hAnsi="Tahoma" w:cs="Tahoma"/>
          <w:sz w:val="20"/>
          <w:szCs w:val="20"/>
        </w:rPr>
        <w:t xml:space="preserve"> manage meeting requests that are sent to your company.</w:t>
      </w:r>
    </w:p>
    <w:p w14:paraId="4C04FB22" w14:textId="33C0D4CB" w:rsidR="0017451C" w:rsidRPr="00EB26F9" w:rsidRDefault="00105D27" w:rsidP="00105D27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EB26F9">
        <w:rPr>
          <w:rFonts w:ascii="Tahoma" w:hAnsi="Tahoma" w:cs="Tahoma"/>
          <w:b/>
          <w:sz w:val="20"/>
          <w:szCs w:val="20"/>
        </w:rPr>
        <w:t>Team’s c</w:t>
      </w:r>
      <w:r w:rsidR="0017451C" w:rsidRPr="00EB26F9">
        <w:rPr>
          <w:rFonts w:ascii="Tahoma" w:hAnsi="Tahoma" w:cs="Tahoma"/>
          <w:b/>
          <w:sz w:val="20"/>
          <w:szCs w:val="20"/>
        </w:rPr>
        <w:t>ontacts:</w:t>
      </w:r>
      <w:r w:rsidR="0017451C" w:rsidRPr="00EB26F9">
        <w:rPr>
          <w:rFonts w:ascii="Tahoma" w:hAnsi="Tahoma" w:cs="Tahoma"/>
          <w:sz w:val="20"/>
          <w:szCs w:val="20"/>
        </w:rPr>
        <w:t xml:space="preserve"> view and export all the contacts made by your team before, during and after the event.</w:t>
      </w:r>
    </w:p>
    <w:p w14:paraId="11F5464E" w14:textId="52C65887" w:rsidR="00105D27" w:rsidRPr="00EB26F9" w:rsidRDefault="00105D27" w:rsidP="00105D27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EB26F9">
        <w:rPr>
          <w:rFonts w:ascii="Tahoma" w:hAnsi="Tahoma" w:cs="Tahoma"/>
          <w:b/>
          <w:sz w:val="20"/>
          <w:szCs w:val="20"/>
        </w:rPr>
        <w:t xml:space="preserve">Leads board: </w:t>
      </w:r>
      <w:r w:rsidRPr="00EB26F9">
        <w:rPr>
          <w:rFonts w:ascii="Tahoma" w:hAnsi="Tahoma" w:cs="Tahoma"/>
          <w:sz w:val="20"/>
          <w:szCs w:val="20"/>
        </w:rPr>
        <w:t xml:space="preserve">analytics of your company </w:t>
      </w:r>
    </w:p>
    <w:p w14:paraId="76231353" w14:textId="07B04FE2" w:rsidR="0017451C" w:rsidRPr="00EB26F9" w:rsidRDefault="0017451C" w:rsidP="00105D27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EB26F9">
        <w:rPr>
          <w:rFonts w:ascii="Tahoma" w:hAnsi="Tahoma" w:cs="Tahoma"/>
          <w:b/>
          <w:sz w:val="20"/>
          <w:szCs w:val="20"/>
        </w:rPr>
        <w:t>Your team:</w:t>
      </w:r>
      <w:r w:rsidRPr="00EB26F9">
        <w:rPr>
          <w:rFonts w:ascii="Tahoma" w:hAnsi="Tahoma" w:cs="Tahoma"/>
          <w:sz w:val="20"/>
          <w:szCs w:val="20"/>
        </w:rPr>
        <w:t xml:space="preserve"> manage the different members of your team.</w:t>
      </w:r>
    </w:p>
    <w:p w14:paraId="494B5CCB" w14:textId="77777777" w:rsidR="00080EB5" w:rsidRPr="00EB26F9" w:rsidRDefault="00080EB5" w:rsidP="00105D27">
      <w:pPr>
        <w:shd w:val="clear" w:color="auto" w:fill="FFFFFF"/>
        <w:spacing w:after="0" w:line="240" w:lineRule="auto"/>
        <w:rPr>
          <w:rFonts w:ascii="Tahoma" w:hAnsi="Tahoma" w:cs="Tahoma"/>
          <w:color w:val="7030A0"/>
          <w:sz w:val="20"/>
          <w:szCs w:val="20"/>
        </w:rPr>
      </w:pPr>
    </w:p>
    <w:p w14:paraId="5B2EA77A" w14:textId="77777777" w:rsidR="00105D27" w:rsidRPr="00EB26F9" w:rsidRDefault="00105D27" w:rsidP="00105D27">
      <w:pPr>
        <w:shd w:val="clear" w:color="auto" w:fill="FFFFFF"/>
        <w:spacing w:after="0" w:line="240" w:lineRule="auto"/>
        <w:rPr>
          <w:rFonts w:ascii="Tahoma" w:hAnsi="Tahoma" w:cs="Tahoma"/>
          <w:color w:val="7030A0"/>
          <w:sz w:val="20"/>
          <w:szCs w:val="20"/>
        </w:rPr>
      </w:pPr>
      <w:r w:rsidRPr="00EB26F9">
        <w:rPr>
          <w:rFonts w:ascii="Tahoma" w:hAnsi="Tahoma" w:cs="Tahoma"/>
          <w:sz w:val="20"/>
          <w:szCs w:val="20"/>
        </w:rPr>
        <w:sym w:font="Wingdings" w:char="F0E0"/>
      </w:r>
      <w:r w:rsidRPr="00EB26F9">
        <w:rPr>
          <w:rFonts w:ascii="Tahoma" w:hAnsi="Tahoma" w:cs="Tahoma"/>
          <w:sz w:val="20"/>
          <w:szCs w:val="20"/>
        </w:rPr>
        <w:t xml:space="preserve"> A red dot indicates that you have a pending notification, hurry to see what's going on!</w:t>
      </w:r>
    </w:p>
    <w:p w14:paraId="0DECD4AC" w14:textId="18E293C3" w:rsidR="00EB26F9" w:rsidRDefault="00EB26F9" w:rsidP="00105D27">
      <w:pPr>
        <w:rPr>
          <w:rFonts w:ascii="Tahoma" w:hAnsi="Tahoma" w:cs="Tahoma"/>
          <w:sz w:val="20"/>
          <w:szCs w:val="20"/>
        </w:rPr>
      </w:pPr>
    </w:p>
    <w:p w14:paraId="474B4FCB" w14:textId="77777777" w:rsidR="009A17EF" w:rsidRPr="00EB26F9" w:rsidRDefault="009A17EF" w:rsidP="00105D27">
      <w:pPr>
        <w:rPr>
          <w:rFonts w:ascii="Tahoma" w:hAnsi="Tahoma" w:cs="Tahoma"/>
          <w:sz w:val="20"/>
          <w:szCs w:val="20"/>
        </w:rPr>
      </w:pPr>
    </w:p>
    <w:p w14:paraId="143C1AB5" w14:textId="69B97F7E" w:rsidR="00080EB5" w:rsidRPr="00EB26F9" w:rsidRDefault="00EB26F9" w:rsidP="00105D27">
      <w:pPr>
        <w:pStyle w:val="Heading1"/>
        <w:spacing w:before="0" w:line="240" w:lineRule="auto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EB26F9">
        <w:rPr>
          <w:rFonts w:ascii="Tahoma" w:hAnsi="Tahoma" w:cs="Tahoma"/>
          <w:b/>
          <w:color w:val="auto"/>
          <w:sz w:val="20"/>
          <w:szCs w:val="20"/>
          <w:u w:val="single"/>
        </w:rPr>
        <w:t>Company Listing</w:t>
      </w:r>
    </w:p>
    <w:p w14:paraId="6DD1B0AF" w14:textId="77777777" w:rsidR="00105D27" w:rsidRPr="00EB26F9" w:rsidRDefault="00105D27" w:rsidP="00105D2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E9743A7" w14:textId="53AB4DBA" w:rsidR="0048023F" w:rsidRPr="00EB26F9" w:rsidRDefault="0048023F" w:rsidP="00105D2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B26F9">
        <w:rPr>
          <w:rFonts w:ascii="Tahoma" w:hAnsi="Tahoma" w:cs="Tahoma"/>
          <w:b/>
          <w:sz w:val="20"/>
          <w:szCs w:val="20"/>
        </w:rPr>
        <w:t xml:space="preserve">Can any team member of a company’s booth edit the company profile? </w:t>
      </w:r>
    </w:p>
    <w:p w14:paraId="5C0B13EA" w14:textId="77777777" w:rsidR="0048023F" w:rsidRPr="00EB26F9" w:rsidRDefault="0048023F" w:rsidP="00105D2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B26F9">
        <w:rPr>
          <w:rFonts w:ascii="Tahoma" w:hAnsi="Tahoma" w:cs="Tahoma"/>
          <w:sz w:val="20"/>
          <w:szCs w:val="20"/>
        </w:rPr>
        <w:t>All individuals registered as exhibit staff will have access to edit your company booth</w:t>
      </w:r>
      <w:r w:rsidR="00155D4C" w:rsidRPr="00EB26F9">
        <w:rPr>
          <w:rFonts w:ascii="Tahoma" w:hAnsi="Tahoma" w:cs="Tahoma"/>
          <w:sz w:val="20"/>
          <w:szCs w:val="20"/>
        </w:rPr>
        <w:t>.</w:t>
      </w:r>
      <w:r w:rsidRPr="00EB26F9">
        <w:rPr>
          <w:rFonts w:ascii="Tahoma" w:hAnsi="Tahoma" w:cs="Tahoma"/>
          <w:sz w:val="20"/>
          <w:szCs w:val="20"/>
        </w:rPr>
        <w:t xml:space="preserve">  </w:t>
      </w:r>
    </w:p>
    <w:p w14:paraId="2134A2E8" w14:textId="77777777" w:rsidR="00105D27" w:rsidRPr="00906D5F" w:rsidRDefault="00105D27" w:rsidP="00105D27">
      <w:pPr>
        <w:spacing w:after="0" w:line="240" w:lineRule="auto"/>
        <w:rPr>
          <w:rFonts w:ascii="Tahoma" w:hAnsi="Tahoma" w:cs="Tahoma"/>
          <w:b/>
          <w:sz w:val="20"/>
          <w:szCs w:val="20"/>
          <w:highlight w:val="yellow"/>
        </w:rPr>
      </w:pPr>
    </w:p>
    <w:p w14:paraId="1DC1FB37" w14:textId="7F891A04" w:rsidR="002B649C" w:rsidRPr="00EB26F9" w:rsidRDefault="002B649C" w:rsidP="00105D2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B26F9">
        <w:rPr>
          <w:rFonts w:ascii="Tahoma" w:hAnsi="Tahoma" w:cs="Tahoma"/>
          <w:b/>
          <w:sz w:val="20"/>
          <w:szCs w:val="20"/>
        </w:rPr>
        <w:t xml:space="preserve">Can we continue to edit/add to our </w:t>
      </w:r>
      <w:r w:rsidR="00A54B20">
        <w:rPr>
          <w:rFonts w:ascii="Tahoma" w:hAnsi="Tahoma" w:cs="Tahoma"/>
          <w:b/>
          <w:sz w:val="20"/>
          <w:szCs w:val="20"/>
        </w:rPr>
        <w:t>Company Listing</w:t>
      </w:r>
      <w:r w:rsidR="00155D4C" w:rsidRPr="00EB26F9">
        <w:rPr>
          <w:rFonts w:ascii="Tahoma" w:hAnsi="Tahoma" w:cs="Tahoma"/>
          <w:b/>
          <w:sz w:val="20"/>
          <w:szCs w:val="20"/>
        </w:rPr>
        <w:t xml:space="preserve"> booth </w:t>
      </w:r>
      <w:r w:rsidRPr="00EB26F9">
        <w:rPr>
          <w:rFonts w:ascii="Tahoma" w:hAnsi="Tahoma" w:cs="Tahoma"/>
          <w:b/>
          <w:sz w:val="20"/>
          <w:szCs w:val="20"/>
        </w:rPr>
        <w:t xml:space="preserve">after </w:t>
      </w:r>
      <w:r w:rsidR="00A32A97" w:rsidRPr="00EB26F9">
        <w:rPr>
          <w:rFonts w:ascii="Tahoma" w:hAnsi="Tahoma" w:cs="Tahoma"/>
          <w:b/>
          <w:sz w:val="20"/>
          <w:szCs w:val="20"/>
        </w:rPr>
        <w:t>Sept</w:t>
      </w:r>
      <w:r w:rsidR="003E7760" w:rsidRPr="00EB26F9">
        <w:rPr>
          <w:rFonts w:ascii="Tahoma" w:hAnsi="Tahoma" w:cs="Tahoma"/>
          <w:b/>
          <w:sz w:val="20"/>
          <w:szCs w:val="20"/>
        </w:rPr>
        <w:t>ember</w:t>
      </w:r>
      <w:r w:rsidR="00A32A97" w:rsidRPr="00EB26F9">
        <w:rPr>
          <w:rFonts w:ascii="Tahoma" w:hAnsi="Tahoma" w:cs="Tahoma"/>
          <w:b/>
          <w:sz w:val="20"/>
          <w:szCs w:val="20"/>
        </w:rPr>
        <w:t xml:space="preserve"> </w:t>
      </w:r>
      <w:r w:rsidR="00EB26F9" w:rsidRPr="00EB26F9">
        <w:rPr>
          <w:rFonts w:ascii="Tahoma" w:hAnsi="Tahoma" w:cs="Tahoma"/>
          <w:b/>
          <w:sz w:val="20"/>
          <w:szCs w:val="20"/>
        </w:rPr>
        <w:t>6</w:t>
      </w:r>
      <w:r w:rsidRPr="00EB26F9">
        <w:rPr>
          <w:rFonts w:ascii="Tahoma" w:hAnsi="Tahoma" w:cs="Tahoma"/>
          <w:b/>
          <w:sz w:val="20"/>
          <w:szCs w:val="20"/>
        </w:rPr>
        <w:t xml:space="preserve">? </w:t>
      </w:r>
    </w:p>
    <w:p w14:paraId="35CF3955" w14:textId="0F69B8DC" w:rsidR="002B649C" w:rsidRPr="00EB26F9" w:rsidRDefault="00155D4C" w:rsidP="00105D2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B26F9">
        <w:rPr>
          <w:rFonts w:ascii="Tahoma" w:hAnsi="Tahoma" w:cs="Tahoma"/>
          <w:sz w:val="20"/>
          <w:szCs w:val="20"/>
        </w:rPr>
        <w:t>Yes, y</w:t>
      </w:r>
      <w:r w:rsidR="00080EB5" w:rsidRPr="00EB26F9">
        <w:rPr>
          <w:rFonts w:ascii="Tahoma" w:hAnsi="Tahoma" w:cs="Tahoma"/>
          <w:sz w:val="20"/>
          <w:szCs w:val="20"/>
        </w:rPr>
        <w:t xml:space="preserve">ou may edit your booth after </w:t>
      </w:r>
      <w:r w:rsidR="003E7760" w:rsidRPr="00EB26F9">
        <w:rPr>
          <w:rFonts w:ascii="Tahoma" w:hAnsi="Tahoma" w:cs="Tahoma"/>
          <w:sz w:val="20"/>
          <w:szCs w:val="20"/>
        </w:rPr>
        <w:t>September 15, however</w:t>
      </w:r>
      <w:r w:rsidR="002B649C" w:rsidRPr="00EB26F9">
        <w:rPr>
          <w:rFonts w:ascii="Tahoma" w:hAnsi="Tahoma" w:cs="Tahoma"/>
          <w:sz w:val="20"/>
          <w:szCs w:val="20"/>
        </w:rPr>
        <w:t xml:space="preserve"> </w:t>
      </w:r>
      <w:r w:rsidRPr="00EB26F9">
        <w:rPr>
          <w:rFonts w:ascii="Tahoma" w:hAnsi="Tahoma" w:cs="Tahoma"/>
          <w:sz w:val="20"/>
          <w:szCs w:val="20"/>
        </w:rPr>
        <w:t>we recommend</w:t>
      </w:r>
      <w:r w:rsidR="002B649C" w:rsidRPr="00EB26F9">
        <w:rPr>
          <w:rFonts w:ascii="Tahoma" w:hAnsi="Tahoma" w:cs="Tahoma"/>
          <w:sz w:val="20"/>
          <w:szCs w:val="20"/>
        </w:rPr>
        <w:t xml:space="preserve"> that your booth is</w:t>
      </w:r>
      <w:r w:rsidRPr="00EB26F9">
        <w:rPr>
          <w:rFonts w:ascii="Tahoma" w:hAnsi="Tahoma" w:cs="Tahoma"/>
          <w:sz w:val="20"/>
          <w:szCs w:val="20"/>
        </w:rPr>
        <w:t xml:space="preserve"> “attendee ready” by that date. </w:t>
      </w:r>
      <w:r w:rsidR="002B649C" w:rsidRPr="00EB26F9">
        <w:rPr>
          <w:rFonts w:ascii="Tahoma" w:hAnsi="Tahoma" w:cs="Tahoma"/>
          <w:sz w:val="20"/>
          <w:szCs w:val="20"/>
        </w:rPr>
        <w:t xml:space="preserve"> </w:t>
      </w:r>
      <w:r w:rsidRPr="00EB26F9">
        <w:rPr>
          <w:rFonts w:ascii="Tahoma" w:hAnsi="Tahoma" w:cs="Tahoma"/>
          <w:sz w:val="20"/>
          <w:szCs w:val="20"/>
        </w:rPr>
        <w:t>A</w:t>
      </w:r>
      <w:r w:rsidR="002B649C" w:rsidRPr="00EB26F9">
        <w:rPr>
          <w:rFonts w:ascii="Tahoma" w:hAnsi="Tahoma" w:cs="Tahoma"/>
          <w:sz w:val="20"/>
          <w:szCs w:val="20"/>
        </w:rPr>
        <w:t xml:space="preserve">ttendees will have access to the platform </w:t>
      </w:r>
      <w:r w:rsidRPr="00EB26F9">
        <w:rPr>
          <w:rFonts w:ascii="Tahoma" w:hAnsi="Tahoma" w:cs="Tahoma"/>
          <w:sz w:val="20"/>
          <w:szCs w:val="20"/>
        </w:rPr>
        <w:t xml:space="preserve">that week </w:t>
      </w:r>
      <w:r w:rsidR="002B649C" w:rsidRPr="00EB26F9">
        <w:rPr>
          <w:rFonts w:ascii="Tahoma" w:hAnsi="Tahoma" w:cs="Tahoma"/>
          <w:sz w:val="20"/>
          <w:szCs w:val="20"/>
        </w:rPr>
        <w:t xml:space="preserve">so they will be exploring the platform and </w:t>
      </w:r>
      <w:r w:rsidRPr="00EB26F9">
        <w:rPr>
          <w:rFonts w:ascii="Tahoma" w:hAnsi="Tahoma" w:cs="Tahoma"/>
          <w:sz w:val="20"/>
          <w:szCs w:val="20"/>
        </w:rPr>
        <w:t>viewing the exhibitors</w:t>
      </w:r>
      <w:r w:rsidR="002B649C" w:rsidRPr="00EB26F9">
        <w:rPr>
          <w:rFonts w:ascii="Tahoma" w:hAnsi="Tahoma" w:cs="Tahoma"/>
          <w:sz w:val="20"/>
          <w:szCs w:val="20"/>
        </w:rPr>
        <w:t xml:space="preserve">. </w:t>
      </w:r>
    </w:p>
    <w:p w14:paraId="4C7D4C8A" w14:textId="77777777" w:rsidR="00105D27" w:rsidRPr="00906D5F" w:rsidRDefault="00105D27" w:rsidP="00105D27">
      <w:pPr>
        <w:spacing w:after="0" w:line="240" w:lineRule="auto"/>
        <w:rPr>
          <w:rFonts w:ascii="Tahoma" w:hAnsi="Tahoma" w:cs="Tahoma"/>
          <w:b/>
          <w:sz w:val="20"/>
          <w:szCs w:val="20"/>
          <w:highlight w:val="yellow"/>
        </w:rPr>
      </w:pPr>
    </w:p>
    <w:p w14:paraId="6026909F" w14:textId="5154A88A" w:rsidR="00046488" w:rsidRPr="00EB26F9" w:rsidRDefault="00046488" w:rsidP="00105D2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B26F9">
        <w:rPr>
          <w:rFonts w:ascii="Tahoma" w:hAnsi="Tahoma" w:cs="Tahoma"/>
          <w:b/>
          <w:sz w:val="20"/>
          <w:szCs w:val="20"/>
        </w:rPr>
        <w:lastRenderedPageBreak/>
        <w:t>Is there a cap for documents/links we can add to our booth?</w:t>
      </w:r>
      <w:r w:rsidRPr="00EB26F9">
        <w:rPr>
          <w:rFonts w:ascii="Tahoma" w:hAnsi="Tahoma" w:cs="Tahoma"/>
          <w:b/>
          <w:sz w:val="20"/>
          <w:szCs w:val="20"/>
        </w:rPr>
        <w:br/>
      </w:r>
      <w:r w:rsidRPr="00EB26F9">
        <w:rPr>
          <w:rFonts w:ascii="Tahoma" w:hAnsi="Tahoma" w:cs="Tahoma"/>
          <w:sz w:val="20"/>
          <w:szCs w:val="20"/>
        </w:rPr>
        <w:t xml:space="preserve">There isn’t a cap of how many documents your team can add to your virtual booth. If your team is adding a large file, there is a restriction of 10GB. We would recommend using the hosted URL in place of the actual file. </w:t>
      </w:r>
      <w:r w:rsidR="003E7760" w:rsidRPr="00EB26F9">
        <w:rPr>
          <w:rFonts w:ascii="Tahoma" w:hAnsi="Tahoma" w:cs="Tahoma"/>
          <w:sz w:val="20"/>
          <w:szCs w:val="20"/>
        </w:rPr>
        <w:t>A</w:t>
      </w:r>
      <w:r w:rsidRPr="00EB26F9">
        <w:rPr>
          <w:rFonts w:ascii="Tahoma" w:hAnsi="Tahoma" w:cs="Tahoma"/>
          <w:sz w:val="20"/>
          <w:szCs w:val="20"/>
        </w:rPr>
        <w:t xml:space="preserve">cceptable document files include pdf, doc, docx, ppt, pptx, png or jpg. If you are using a URL, please paste a link with http:// </w:t>
      </w:r>
    </w:p>
    <w:p w14:paraId="2506A854" w14:textId="77777777" w:rsidR="00105D27" w:rsidRPr="00906D5F" w:rsidRDefault="00105D27" w:rsidP="00105D27">
      <w:pPr>
        <w:spacing w:after="0" w:line="240" w:lineRule="auto"/>
        <w:rPr>
          <w:rFonts w:ascii="Tahoma" w:hAnsi="Tahoma" w:cs="Tahoma"/>
          <w:b/>
          <w:sz w:val="20"/>
          <w:szCs w:val="20"/>
          <w:highlight w:val="yellow"/>
        </w:rPr>
      </w:pPr>
    </w:p>
    <w:p w14:paraId="42871D4C" w14:textId="55AB541A" w:rsidR="00046488" w:rsidRPr="00EB26F9" w:rsidRDefault="00046488" w:rsidP="00105D27">
      <w:pPr>
        <w:spacing w:after="0" w:line="240" w:lineRule="auto"/>
        <w:rPr>
          <w:rFonts w:ascii="Tahoma" w:eastAsiaTheme="majorEastAsia" w:hAnsi="Tahoma" w:cs="Tahoma"/>
          <w:b/>
          <w:sz w:val="20"/>
          <w:szCs w:val="20"/>
          <w:u w:val="single"/>
        </w:rPr>
      </w:pPr>
      <w:r w:rsidRPr="00EB26F9">
        <w:rPr>
          <w:rFonts w:ascii="Tahoma" w:hAnsi="Tahoma" w:cs="Tahoma"/>
          <w:b/>
          <w:sz w:val="20"/>
          <w:szCs w:val="20"/>
        </w:rPr>
        <w:t xml:space="preserve">Can I re-order my documents in my </w:t>
      </w:r>
      <w:r w:rsidR="00A54B20">
        <w:rPr>
          <w:rFonts w:ascii="Tahoma" w:hAnsi="Tahoma" w:cs="Tahoma"/>
          <w:b/>
          <w:sz w:val="20"/>
          <w:szCs w:val="20"/>
        </w:rPr>
        <w:t>Company Listing</w:t>
      </w:r>
      <w:r w:rsidR="00A54B20" w:rsidRPr="00A54B20">
        <w:rPr>
          <w:rFonts w:ascii="Tahoma" w:eastAsiaTheme="majorEastAsia" w:hAnsi="Tahoma" w:cs="Tahoma"/>
          <w:b/>
          <w:sz w:val="20"/>
          <w:szCs w:val="20"/>
        </w:rPr>
        <w:t>?</w:t>
      </w:r>
      <w:r w:rsidRPr="00EB26F9">
        <w:rPr>
          <w:rFonts w:ascii="Tahoma" w:eastAsiaTheme="majorEastAsia" w:hAnsi="Tahoma" w:cs="Tahoma"/>
          <w:b/>
          <w:sz w:val="20"/>
          <w:szCs w:val="20"/>
          <w:u w:val="single"/>
        </w:rPr>
        <w:br/>
      </w:r>
      <w:r w:rsidRPr="00EB26F9">
        <w:rPr>
          <w:rFonts w:ascii="Tahoma" w:hAnsi="Tahoma" w:cs="Tahoma"/>
          <w:sz w:val="20"/>
          <w:szCs w:val="20"/>
        </w:rPr>
        <w:t>Depending on the order your company uploaded the documents is how they will appear. If you wish to re-order the documents, please re-upload the files to appear how you wish.</w:t>
      </w:r>
      <w:r w:rsidRPr="00EB26F9">
        <w:rPr>
          <w:rFonts w:ascii="Tahoma" w:eastAsiaTheme="majorEastAsia" w:hAnsi="Tahoma" w:cs="Tahoma"/>
          <w:b/>
          <w:sz w:val="20"/>
          <w:szCs w:val="20"/>
          <w:u w:val="single"/>
        </w:rPr>
        <w:t xml:space="preserve"> </w:t>
      </w:r>
    </w:p>
    <w:p w14:paraId="4C4C4AA0" w14:textId="5D636BF9" w:rsidR="0022626D" w:rsidRPr="00906D5F" w:rsidRDefault="0022626D" w:rsidP="00105D27">
      <w:pPr>
        <w:pStyle w:val="Heading1"/>
        <w:spacing w:before="0" w:line="240" w:lineRule="auto"/>
        <w:rPr>
          <w:rFonts w:ascii="Tahoma" w:hAnsi="Tahoma" w:cs="Tahoma"/>
          <w:b/>
          <w:color w:val="auto"/>
          <w:sz w:val="20"/>
          <w:szCs w:val="20"/>
          <w:highlight w:val="yellow"/>
          <w:u w:val="single"/>
        </w:rPr>
      </w:pPr>
    </w:p>
    <w:p w14:paraId="01042677" w14:textId="77777777" w:rsidR="00EB26F9" w:rsidRDefault="00EB26F9" w:rsidP="00105D27">
      <w:pPr>
        <w:pStyle w:val="Heading1"/>
        <w:spacing w:before="0" w:line="240" w:lineRule="auto"/>
        <w:rPr>
          <w:rFonts w:ascii="Tahoma" w:hAnsi="Tahoma" w:cs="Tahoma"/>
          <w:b/>
          <w:color w:val="auto"/>
          <w:sz w:val="20"/>
          <w:szCs w:val="20"/>
          <w:highlight w:val="yellow"/>
          <w:u w:val="single"/>
        </w:rPr>
      </w:pPr>
    </w:p>
    <w:p w14:paraId="266D0556" w14:textId="5D8A1E0E" w:rsidR="00E36372" w:rsidRPr="00EB26F9" w:rsidRDefault="00E36372" w:rsidP="00105D27">
      <w:pPr>
        <w:pStyle w:val="Heading1"/>
        <w:spacing w:before="0" w:line="240" w:lineRule="auto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EB26F9">
        <w:rPr>
          <w:rFonts w:ascii="Tahoma" w:hAnsi="Tahoma" w:cs="Tahoma"/>
          <w:b/>
          <w:color w:val="auto"/>
          <w:sz w:val="20"/>
          <w:szCs w:val="20"/>
          <w:u w:val="single"/>
        </w:rPr>
        <w:t>Meetings</w:t>
      </w:r>
    </w:p>
    <w:p w14:paraId="4863C6DC" w14:textId="77777777" w:rsidR="00105D27" w:rsidRPr="00EB26F9" w:rsidRDefault="00105D27" w:rsidP="00105D2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F8BACE9" w14:textId="76F8F88A" w:rsidR="00080EB5" w:rsidRPr="00EB26F9" w:rsidRDefault="00E36372" w:rsidP="00105D2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B26F9">
        <w:rPr>
          <w:rFonts w:ascii="Tahoma" w:hAnsi="Tahoma" w:cs="Tahoma"/>
          <w:b/>
          <w:sz w:val="20"/>
          <w:szCs w:val="20"/>
        </w:rPr>
        <w:t>When can we start scheduling 1:1 meetings?</w:t>
      </w:r>
    </w:p>
    <w:p w14:paraId="26436A03" w14:textId="28C63C3E" w:rsidR="00E36372" w:rsidRDefault="00080EB5" w:rsidP="00105D2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B26F9">
        <w:rPr>
          <w:rFonts w:ascii="Tahoma" w:hAnsi="Tahoma" w:cs="Tahoma"/>
          <w:sz w:val="20"/>
          <w:szCs w:val="20"/>
        </w:rPr>
        <w:t>You can start scheduling meetings</w:t>
      </w:r>
      <w:r w:rsidR="00E36372" w:rsidRPr="00EB26F9">
        <w:rPr>
          <w:rFonts w:ascii="Tahoma" w:hAnsi="Tahoma" w:cs="Tahoma"/>
          <w:sz w:val="20"/>
          <w:szCs w:val="20"/>
        </w:rPr>
        <w:t xml:space="preserve"> once attendees are given access to the virtual platform </w:t>
      </w:r>
      <w:r w:rsidRPr="00EB26F9">
        <w:rPr>
          <w:rFonts w:ascii="Tahoma" w:hAnsi="Tahoma" w:cs="Tahoma"/>
          <w:sz w:val="20"/>
          <w:szCs w:val="20"/>
        </w:rPr>
        <w:t xml:space="preserve">the week of September </w:t>
      </w:r>
      <w:r w:rsidR="00EB26F9" w:rsidRPr="00EB26F9">
        <w:rPr>
          <w:rFonts w:ascii="Tahoma" w:hAnsi="Tahoma" w:cs="Tahoma"/>
          <w:sz w:val="20"/>
          <w:szCs w:val="20"/>
        </w:rPr>
        <w:t>6</w:t>
      </w:r>
      <w:r w:rsidRPr="00EB26F9">
        <w:rPr>
          <w:rFonts w:ascii="Tahoma" w:hAnsi="Tahoma" w:cs="Tahoma"/>
          <w:sz w:val="20"/>
          <w:szCs w:val="20"/>
        </w:rPr>
        <w:t>.</w:t>
      </w:r>
    </w:p>
    <w:p w14:paraId="5801E559" w14:textId="5BC86477" w:rsidR="00A54B20" w:rsidRDefault="00A54B20" w:rsidP="00105D2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5D4879D" w14:textId="7E83B12D" w:rsidR="00A54B20" w:rsidRPr="00A54B20" w:rsidRDefault="00A54B20" w:rsidP="00A54B20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A54B20">
        <w:rPr>
          <w:rFonts w:ascii="Tahoma" w:hAnsi="Tahoma" w:cs="Tahoma"/>
          <w:i/>
          <w:sz w:val="20"/>
          <w:szCs w:val="20"/>
        </w:rPr>
        <w:t>*We encourage pre-scheduling meetings with individuals via email and calendar invites</w:t>
      </w:r>
      <w:r w:rsidRPr="00A54B20">
        <w:rPr>
          <w:rFonts w:ascii="Tahoma" w:hAnsi="Tahoma" w:cs="Tahoma"/>
          <w:i/>
          <w:sz w:val="20"/>
          <w:szCs w:val="20"/>
        </w:rPr>
        <w:t xml:space="preserve"> prior to getting onsite to Denever</w:t>
      </w:r>
      <w:r w:rsidRPr="00A54B20">
        <w:rPr>
          <w:rFonts w:ascii="Tahoma" w:hAnsi="Tahoma" w:cs="Tahoma"/>
          <w:i/>
          <w:sz w:val="20"/>
          <w:szCs w:val="20"/>
        </w:rPr>
        <w:t xml:space="preserve">. Once attendees have access to the platform the week of September </w:t>
      </w:r>
      <w:r w:rsidRPr="00A54B20">
        <w:rPr>
          <w:rFonts w:ascii="Tahoma" w:hAnsi="Tahoma" w:cs="Tahoma"/>
          <w:i/>
          <w:sz w:val="20"/>
          <w:szCs w:val="20"/>
        </w:rPr>
        <w:t>6</w:t>
      </w:r>
      <w:r w:rsidRPr="00A54B20">
        <w:rPr>
          <w:rFonts w:ascii="Tahoma" w:hAnsi="Tahoma" w:cs="Tahoma"/>
          <w:i/>
          <w:sz w:val="20"/>
          <w:szCs w:val="20"/>
        </w:rPr>
        <w:t xml:space="preserve">, you can find the individuals in the attendee section to schedule those meetings. </w:t>
      </w:r>
    </w:p>
    <w:p w14:paraId="31C320F8" w14:textId="77777777" w:rsidR="00A54B20" w:rsidRPr="00EB26F9" w:rsidRDefault="00A54B20" w:rsidP="00105D2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346C8A4" w14:textId="36D0C229" w:rsidR="00424C7A" w:rsidRPr="00A54B20" w:rsidRDefault="00424C7A" w:rsidP="00105D2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A54B20">
        <w:rPr>
          <w:rFonts w:ascii="Tahoma" w:hAnsi="Tahoma" w:cs="Tahoma"/>
          <w:b/>
          <w:sz w:val="20"/>
          <w:szCs w:val="20"/>
        </w:rPr>
        <w:t xml:space="preserve">If there is more than </w:t>
      </w:r>
      <w:r w:rsidR="00EC2847" w:rsidRPr="00A54B20">
        <w:rPr>
          <w:rFonts w:ascii="Tahoma" w:hAnsi="Tahoma" w:cs="Tahoma"/>
          <w:b/>
          <w:sz w:val="20"/>
          <w:szCs w:val="20"/>
        </w:rPr>
        <w:t>one</w:t>
      </w:r>
      <w:r w:rsidRPr="00A54B20">
        <w:rPr>
          <w:rFonts w:ascii="Tahoma" w:hAnsi="Tahoma" w:cs="Tahoma"/>
          <w:b/>
          <w:sz w:val="20"/>
          <w:szCs w:val="20"/>
        </w:rPr>
        <w:t xml:space="preserve"> person that needs to be part of a meeting then how does that work in Swapcard? </w:t>
      </w:r>
    </w:p>
    <w:p w14:paraId="1CE5A5B1" w14:textId="77777777" w:rsidR="00690A7C" w:rsidRPr="00A54B20" w:rsidRDefault="00690A7C" w:rsidP="00690A7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54B20">
        <w:rPr>
          <w:rFonts w:ascii="Tahoma" w:hAnsi="Tahoma" w:cs="Tahoma"/>
          <w:sz w:val="20"/>
          <w:szCs w:val="20"/>
        </w:rPr>
        <w:t>By default, the person creating the Group Chat is the Admin. This will give them the rights to:</w:t>
      </w:r>
    </w:p>
    <w:p w14:paraId="77FD9469" w14:textId="77777777" w:rsidR="00690A7C" w:rsidRPr="00A54B20" w:rsidRDefault="00690A7C" w:rsidP="00690A7C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A54B20">
        <w:rPr>
          <w:rFonts w:ascii="Tahoma" w:hAnsi="Tahoma" w:cs="Tahoma"/>
          <w:sz w:val="20"/>
          <w:szCs w:val="20"/>
        </w:rPr>
        <w:t>Add and remove members</w:t>
      </w:r>
    </w:p>
    <w:p w14:paraId="1067DAC7" w14:textId="77777777" w:rsidR="00690A7C" w:rsidRPr="00A54B20" w:rsidRDefault="00690A7C" w:rsidP="00690A7C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A54B20">
        <w:rPr>
          <w:rFonts w:ascii="Tahoma" w:hAnsi="Tahoma" w:cs="Tahoma"/>
          <w:sz w:val="20"/>
          <w:szCs w:val="20"/>
        </w:rPr>
        <w:t>Rename the conversation</w:t>
      </w:r>
    </w:p>
    <w:p w14:paraId="2EDACE0B" w14:textId="77777777" w:rsidR="00690A7C" w:rsidRPr="00A54B20" w:rsidRDefault="00690A7C" w:rsidP="00690A7C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A54B20">
        <w:rPr>
          <w:rFonts w:ascii="Tahoma" w:hAnsi="Tahoma" w:cs="Tahoma"/>
          <w:sz w:val="20"/>
          <w:szCs w:val="20"/>
        </w:rPr>
        <w:t>Assign or demote other Admins</w:t>
      </w:r>
    </w:p>
    <w:p w14:paraId="195458E7" w14:textId="1B1F4F78" w:rsidR="00105D27" w:rsidRPr="00A54B20" w:rsidRDefault="00690A7C" w:rsidP="00690A7C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A54B20">
        <w:rPr>
          <w:rFonts w:ascii="Tahoma" w:hAnsi="Tahoma" w:cs="Tahoma"/>
          <w:sz w:val="20"/>
          <w:szCs w:val="20"/>
        </w:rPr>
        <w:t>End the conversation</w:t>
      </w:r>
      <w:r w:rsidRPr="00A54B20">
        <w:rPr>
          <w:rFonts w:ascii="Tahoma" w:hAnsi="Tahoma" w:cs="Tahoma"/>
          <w:b/>
          <w:sz w:val="20"/>
          <w:szCs w:val="20"/>
        </w:rPr>
        <w:br/>
      </w:r>
    </w:p>
    <w:p w14:paraId="09A9FCEE" w14:textId="2798507B" w:rsidR="00EC2847" w:rsidRPr="00A54B20" w:rsidRDefault="00EC2847" w:rsidP="00105D2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A54B20">
        <w:rPr>
          <w:rFonts w:ascii="Tahoma" w:hAnsi="Tahoma" w:cs="Tahoma"/>
          <w:b/>
          <w:sz w:val="20"/>
          <w:szCs w:val="20"/>
        </w:rPr>
        <w:t>Where can I export the meetings from for my Booth?</w:t>
      </w:r>
    </w:p>
    <w:p w14:paraId="5958FC38" w14:textId="54D5C1E9" w:rsidR="00EC2847" w:rsidRPr="00A54B20" w:rsidRDefault="00EC2847" w:rsidP="00105D2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54B20">
        <w:rPr>
          <w:rFonts w:ascii="Tahoma" w:hAnsi="Tahoma" w:cs="Tahoma"/>
          <w:sz w:val="20"/>
          <w:szCs w:val="20"/>
        </w:rPr>
        <w:t>You can export the meetings for your boot</w:t>
      </w:r>
      <w:r w:rsidR="00105D27" w:rsidRPr="00A54B20">
        <w:rPr>
          <w:rFonts w:ascii="Tahoma" w:hAnsi="Tahoma" w:cs="Tahoma"/>
          <w:sz w:val="20"/>
          <w:szCs w:val="20"/>
        </w:rPr>
        <w:t>h from ‘</w:t>
      </w:r>
      <w:r w:rsidR="003E7760" w:rsidRPr="00A54B20">
        <w:rPr>
          <w:rFonts w:ascii="Tahoma" w:hAnsi="Tahoma" w:cs="Tahoma"/>
          <w:sz w:val="20"/>
          <w:szCs w:val="20"/>
        </w:rPr>
        <w:t xml:space="preserve">My </w:t>
      </w:r>
      <w:r w:rsidR="00105D27" w:rsidRPr="00A54B20">
        <w:rPr>
          <w:rFonts w:ascii="Tahoma" w:hAnsi="Tahoma" w:cs="Tahoma"/>
          <w:sz w:val="20"/>
          <w:szCs w:val="20"/>
        </w:rPr>
        <w:t>P</w:t>
      </w:r>
      <w:r w:rsidR="003E7760" w:rsidRPr="00A54B20">
        <w:rPr>
          <w:rFonts w:ascii="Tahoma" w:hAnsi="Tahoma" w:cs="Tahoma"/>
          <w:sz w:val="20"/>
          <w:szCs w:val="20"/>
        </w:rPr>
        <w:t>rofile &gt; Exhibitor C</w:t>
      </w:r>
      <w:r w:rsidR="00105D27" w:rsidRPr="00A54B20">
        <w:rPr>
          <w:rFonts w:ascii="Tahoma" w:hAnsi="Tahoma" w:cs="Tahoma"/>
          <w:sz w:val="20"/>
          <w:szCs w:val="20"/>
        </w:rPr>
        <w:t>enter &gt; Meetings’</w:t>
      </w:r>
    </w:p>
    <w:p w14:paraId="533585D6" w14:textId="77777777" w:rsidR="00105D27" w:rsidRPr="00A54B20" w:rsidRDefault="00105D27" w:rsidP="00105D2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5D0CE4E" w14:textId="53E354B5" w:rsidR="002B649C" w:rsidRPr="00A54B20" w:rsidRDefault="002B649C" w:rsidP="00105D2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A54B20">
        <w:rPr>
          <w:rFonts w:ascii="Tahoma" w:hAnsi="Tahoma" w:cs="Tahoma"/>
          <w:b/>
          <w:sz w:val="20"/>
          <w:szCs w:val="20"/>
        </w:rPr>
        <w:t>Does someone fr</w:t>
      </w:r>
      <w:r w:rsidR="006F37FF" w:rsidRPr="00A54B20">
        <w:rPr>
          <w:rFonts w:ascii="Tahoma" w:hAnsi="Tahoma" w:cs="Tahoma"/>
          <w:b/>
          <w:sz w:val="20"/>
          <w:szCs w:val="20"/>
        </w:rPr>
        <w:t>om our booth have to be online all day?</w:t>
      </w:r>
    </w:p>
    <w:p w14:paraId="768757A1" w14:textId="6BB03597" w:rsidR="002B649C" w:rsidRPr="00A54B20" w:rsidRDefault="002B649C" w:rsidP="00105D2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54B20">
        <w:rPr>
          <w:rFonts w:ascii="Tahoma" w:hAnsi="Tahoma" w:cs="Tahoma"/>
          <w:sz w:val="20"/>
          <w:szCs w:val="20"/>
        </w:rPr>
        <w:t xml:space="preserve">We recommend </w:t>
      </w:r>
      <w:r w:rsidR="00851199" w:rsidRPr="00A54B20">
        <w:rPr>
          <w:rFonts w:ascii="Tahoma" w:hAnsi="Tahoma" w:cs="Tahoma"/>
          <w:sz w:val="20"/>
          <w:szCs w:val="20"/>
        </w:rPr>
        <w:t xml:space="preserve">having your staff available during </w:t>
      </w:r>
      <w:r w:rsidR="00EB26F9" w:rsidRPr="00A54B20">
        <w:rPr>
          <w:rFonts w:ascii="Tahoma" w:hAnsi="Tahoma" w:cs="Tahoma"/>
          <w:sz w:val="20"/>
          <w:szCs w:val="20"/>
        </w:rPr>
        <w:t>Ex</w:t>
      </w:r>
      <w:r w:rsidR="006F37FF" w:rsidRPr="00A54B20">
        <w:rPr>
          <w:rFonts w:ascii="Tahoma" w:hAnsi="Tahoma" w:cs="Tahoma"/>
          <w:sz w:val="20"/>
          <w:szCs w:val="20"/>
        </w:rPr>
        <w:t xml:space="preserve">perience Hall hours. </w:t>
      </w:r>
      <w:r w:rsidRPr="00A54B20">
        <w:rPr>
          <w:rFonts w:ascii="Tahoma" w:hAnsi="Tahoma" w:cs="Tahoma"/>
          <w:sz w:val="20"/>
          <w:szCs w:val="20"/>
        </w:rPr>
        <w:t xml:space="preserve">Outside of the </w:t>
      </w:r>
      <w:r w:rsidR="00EB26F9" w:rsidRPr="00A54B20">
        <w:rPr>
          <w:rFonts w:ascii="Tahoma" w:hAnsi="Tahoma" w:cs="Tahoma"/>
          <w:sz w:val="20"/>
          <w:szCs w:val="20"/>
        </w:rPr>
        <w:t>Ex</w:t>
      </w:r>
      <w:r w:rsidR="006F37FF" w:rsidRPr="00A54B20">
        <w:rPr>
          <w:rFonts w:ascii="Tahoma" w:hAnsi="Tahoma" w:cs="Tahoma"/>
          <w:sz w:val="20"/>
          <w:szCs w:val="20"/>
        </w:rPr>
        <w:t>perience Hall</w:t>
      </w:r>
      <w:r w:rsidRPr="00A54B20">
        <w:rPr>
          <w:rFonts w:ascii="Tahoma" w:hAnsi="Tahoma" w:cs="Tahoma"/>
          <w:sz w:val="20"/>
          <w:szCs w:val="20"/>
        </w:rPr>
        <w:t xml:space="preserve"> hours, it’s up to your team’s discretion how you would like to staff your booth. </w:t>
      </w:r>
    </w:p>
    <w:p w14:paraId="64099E2F" w14:textId="77777777" w:rsidR="00EB26F9" w:rsidRPr="00A54B20" w:rsidRDefault="00EB26F9" w:rsidP="00105D2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139BEC3" w14:textId="475C33AA" w:rsidR="0017451C" w:rsidRPr="00A54B20" w:rsidRDefault="0017451C" w:rsidP="00105D2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A54B20">
        <w:rPr>
          <w:rFonts w:ascii="Tahoma" w:hAnsi="Tahoma" w:cs="Tahoma"/>
          <w:b/>
          <w:sz w:val="20"/>
          <w:szCs w:val="20"/>
        </w:rPr>
        <w:t xml:space="preserve">How do I assign a meeting to a team member? </w:t>
      </w:r>
    </w:p>
    <w:p w14:paraId="5F5821AB" w14:textId="4118F100" w:rsidR="0017451C" w:rsidRPr="00EB26F9" w:rsidRDefault="0017451C" w:rsidP="00105D2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54B20">
        <w:rPr>
          <w:rFonts w:ascii="Tahoma" w:hAnsi="Tahoma" w:cs="Tahoma"/>
          <w:sz w:val="20"/>
          <w:szCs w:val="20"/>
        </w:rPr>
        <w:t>To assign a meeting to a member</w:t>
      </w:r>
      <w:r w:rsidRPr="00EB26F9">
        <w:rPr>
          <w:rFonts w:ascii="Tahoma" w:hAnsi="Tahoma" w:cs="Tahoma"/>
          <w:sz w:val="20"/>
          <w:szCs w:val="20"/>
        </w:rPr>
        <w:t xml:space="preserve"> of your team, simply go to the "Meetings" section of your Exhibitor Center then click on the meeting of your choice: select the collaborator of your choice by typing the first letters of his first name in the field "Please assign a member to this meeting", then click on "Accept"</w:t>
      </w:r>
      <w:r w:rsidR="00DC13BE" w:rsidRPr="00EB26F9">
        <w:rPr>
          <w:rFonts w:ascii="Tahoma" w:hAnsi="Tahoma" w:cs="Tahoma"/>
          <w:sz w:val="20"/>
          <w:szCs w:val="20"/>
        </w:rPr>
        <w:t>.</w:t>
      </w:r>
    </w:p>
    <w:p w14:paraId="2CA48A62" w14:textId="77777777" w:rsidR="00105D27" w:rsidRPr="00906D5F" w:rsidRDefault="00105D27" w:rsidP="00105D27">
      <w:pPr>
        <w:spacing w:after="0" w:line="240" w:lineRule="auto"/>
        <w:rPr>
          <w:rFonts w:ascii="Tahoma" w:hAnsi="Tahoma" w:cs="Tahoma"/>
          <w:b/>
          <w:sz w:val="20"/>
          <w:szCs w:val="20"/>
          <w:highlight w:val="yellow"/>
        </w:rPr>
      </w:pPr>
    </w:p>
    <w:p w14:paraId="1B511BF7" w14:textId="4F69E5DF" w:rsidR="00375E5E" w:rsidRPr="00EB26F9" w:rsidRDefault="00375E5E" w:rsidP="00105D2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B26F9">
        <w:rPr>
          <w:rFonts w:ascii="Tahoma" w:hAnsi="Tahoma" w:cs="Tahoma"/>
          <w:b/>
          <w:sz w:val="20"/>
          <w:szCs w:val="20"/>
        </w:rPr>
        <w:t xml:space="preserve">How can I mark myself unavailable so people don’t schedule meetings during that time? </w:t>
      </w:r>
    </w:p>
    <w:p w14:paraId="083E8E0B" w14:textId="56F651EC" w:rsidR="00375E5E" w:rsidRPr="00EB26F9" w:rsidRDefault="00375E5E" w:rsidP="00105D27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B26F9">
        <w:rPr>
          <w:rFonts w:ascii="Tahoma" w:hAnsi="Tahoma" w:cs="Tahoma"/>
          <w:sz w:val="20"/>
          <w:szCs w:val="20"/>
        </w:rPr>
        <w:t>Click ‘</w:t>
      </w:r>
      <w:r w:rsidRPr="00EB26F9">
        <w:rPr>
          <w:rFonts w:ascii="Tahoma" w:hAnsi="Tahoma" w:cs="Tahoma"/>
          <w:b/>
          <w:sz w:val="20"/>
          <w:szCs w:val="20"/>
        </w:rPr>
        <w:t xml:space="preserve">My </w:t>
      </w:r>
      <w:r w:rsidR="003877DD" w:rsidRPr="00EB26F9">
        <w:rPr>
          <w:rFonts w:ascii="Tahoma" w:hAnsi="Tahoma" w:cs="Tahoma"/>
          <w:b/>
          <w:sz w:val="20"/>
          <w:szCs w:val="20"/>
        </w:rPr>
        <w:t>Program</w:t>
      </w:r>
      <w:r w:rsidRPr="00EB26F9">
        <w:rPr>
          <w:rFonts w:ascii="Tahoma" w:hAnsi="Tahoma" w:cs="Tahoma"/>
          <w:b/>
          <w:sz w:val="20"/>
          <w:szCs w:val="20"/>
        </w:rPr>
        <w:t>’</w:t>
      </w:r>
      <w:r w:rsidRPr="00EB26F9">
        <w:rPr>
          <w:rFonts w:ascii="Tahoma" w:hAnsi="Tahoma" w:cs="Tahoma"/>
          <w:sz w:val="20"/>
          <w:szCs w:val="20"/>
        </w:rPr>
        <w:t xml:space="preserve"> on in the top </w:t>
      </w:r>
      <w:r w:rsidR="003877DD" w:rsidRPr="00EB26F9">
        <w:rPr>
          <w:rFonts w:ascii="Tahoma" w:hAnsi="Tahoma" w:cs="Tahoma"/>
          <w:sz w:val="20"/>
          <w:szCs w:val="20"/>
        </w:rPr>
        <w:t>navigation bar</w:t>
      </w:r>
    </w:p>
    <w:p w14:paraId="51E236A5" w14:textId="77777777" w:rsidR="00375E5E" w:rsidRPr="00EB26F9" w:rsidRDefault="00375E5E" w:rsidP="00105D27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B26F9">
        <w:rPr>
          <w:rFonts w:ascii="Tahoma" w:hAnsi="Tahoma" w:cs="Tahoma"/>
          <w:sz w:val="20"/>
          <w:szCs w:val="20"/>
        </w:rPr>
        <w:t>Click ‘</w:t>
      </w:r>
      <w:r w:rsidRPr="00EB26F9">
        <w:rPr>
          <w:rFonts w:ascii="Tahoma" w:hAnsi="Tahoma" w:cs="Tahoma"/>
          <w:b/>
          <w:sz w:val="20"/>
          <w:szCs w:val="20"/>
        </w:rPr>
        <w:t>My Meetings’</w:t>
      </w:r>
      <w:r w:rsidRPr="00EB26F9">
        <w:rPr>
          <w:rFonts w:ascii="Tahoma" w:hAnsi="Tahoma" w:cs="Tahoma"/>
          <w:sz w:val="20"/>
          <w:szCs w:val="20"/>
        </w:rPr>
        <w:t xml:space="preserve"> on the left side menu bar </w:t>
      </w:r>
    </w:p>
    <w:p w14:paraId="77A9B289" w14:textId="5AB1AB3F" w:rsidR="00375E5E" w:rsidRPr="00EB26F9" w:rsidRDefault="00375E5E" w:rsidP="00105D27">
      <w:pPr>
        <w:pStyle w:val="ListParagraph"/>
        <w:numPr>
          <w:ilvl w:val="0"/>
          <w:numId w:val="9"/>
        </w:numPr>
        <w:spacing w:after="0" w:line="240" w:lineRule="auto"/>
        <w:rPr>
          <w:rFonts w:ascii="Tahoma" w:eastAsiaTheme="majorEastAsia" w:hAnsi="Tahoma" w:cs="Tahoma"/>
          <w:sz w:val="20"/>
          <w:szCs w:val="20"/>
        </w:rPr>
      </w:pPr>
      <w:r w:rsidRPr="00EB26F9">
        <w:rPr>
          <w:rFonts w:ascii="Tahoma" w:hAnsi="Tahoma" w:cs="Tahoma"/>
          <w:sz w:val="20"/>
          <w:szCs w:val="20"/>
        </w:rPr>
        <w:t xml:space="preserve">All the available meeting slots will appear and you have the option to select ‘Make Unavailable’ </w:t>
      </w:r>
      <w:r w:rsidR="00851199" w:rsidRPr="00EB26F9">
        <w:rPr>
          <w:rFonts w:ascii="Tahoma" w:hAnsi="Tahoma" w:cs="Tahoma"/>
          <w:sz w:val="20"/>
          <w:szCs w:val="20"/>
        </w:rPr>
        <w:t>per time slot or per day</w:t>
      </w:r>
    </w:p>
    <w:p w14:paraId="621380EE" w14:textId="77777777" w:rsidR="00105D27" w:rsidRPr="00EB26F9" w:rsidRDefault="00105D27" w:rsidP="00105D2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087E40A" w14:textId="375F6787" w:rsidR="00181447" w:rsidRPr="00EB26F9" w:rsidRDefault="00375E5E" w:rsidP="00105D2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B26F9">
        <w:rPr>
          <w:rFonts w:ascii="Tahoma" w:hAnsi="Tahoma" w:cs="Tahoma"/>
          <w:b/>
          <w:sz w:val="20"/>
          <w:szCs w:val="20"/>
        </w:rPr>
        <w:t>Please note</w:t>
      </w:r>
      <w:r w:rsidR="00851199" w:rsidRPr="00EB26F9">
        <w:rPr>
          <w:rFonts w:ascii="Tahoma" w:hAnsi="Tahoma" w:cs="Tahoma"/>
          <w:sz w:val="20"/>
          <w:szCs w:val="20"/>
        </w:rPr>
        <w:t>:</w:t>
      </w:r>
      <w:r w:rsidRPr="00EB26F9">
        <w:rPr>
          <w:rFonts w:ascii="Tahoma" w:hAnsi="Tahoma" w:cs="Tahoma"/>
          <w:sz w:val="20"/>
          <w:szCs w:val="20"/>
        </w:rPr>
        <w:t xml:space="preserve"> marking ‘Make Unavailable’ is specific to your individual schedule </w:t>
      </w:r>
      <w:r w:rsidR="00181447" w:rsidRPr="00EB26F9">
        <w:rPr>
          <w:rFonts w:ascii="Tahoma" w:hAnsi="Tahoma" w:cs="Tahoma"/>
          <w:sz w:val="20"/>
          <w:szCs w:val="20"/>
        </w:rPr>
        <w:t>and will not be reflected in the</w:t>
      </w:r>
      <w:r w:rsidRPr="00EB26F9">
        <w:rPr>
          <w:rFonts w:ascii="Tahoma" w:hAnsi="Tahoma" w:cs="Tahoma"/>
          <w:sz w:val="20"/>
          <w:szCs w:val="20"/>
        </w:rPr>
        <w:t xml:space="preserve"> </w:t>
      </w:r>
      <w:r w:rsidR="00851199" w:rsidRPr="00EB26F9">
        <w:rPr>
          <w:rFonts w:ascii="Tahoma" w:hAnsi="Tahoma" w:cs="Tahoma"/>
          <w:sz w:val="20"/>
          <w:szCs w:val="20"/>
        </w:rPr>
        <w:t>company</w:t>
      </w:r>
      <w:r w:rsidRPr="00EB26F9">
        <w:rPr>
          <w:rFonts w:ascii="Tahoma" w:hAnsi="Tahoma" w:cs="Tahoma"/>
          <w:sz w:val="20"/>
          <w:szCs w:val="20"/>
        </w:rPr>
        <w:t xml:space="preserve"> meeting </w:t>
      </w:r>
      <w:r w:rsidR="00851199" w:rsidRPr="00EB26F9">
        <w:rPr>
          <w:rFonts w:ascii="Tahoma" w:hAnsi="Tahoma" w:cs="Tahoma"/>
          <w:sz w:val="20"/>
          <w:szCs w:val="20"/>
        </w:rPr>
        <w:t>availability</w:t>
      </w:r>
      <w:r w:rsidRPr="00EB26F9">
        <w:rPr>
          <w:rFonts w:ascii="Tahoma" w:hAnsi="Tahoma" w:cs="Tahoma"/>
          <w:sz w:val="20"/>
          <w:szCs w:val="20"/>
        </w:rPr>
        <w:t>. The times that were marked ‘Unavailable’ on your schedule will appear on team’s schedule</w:t>
      </w:r>
      <w:r w:rsidR="00851199" w:rsidRPr="00EB26F9">
        <w:rPr>
          <w:rFonts w:ascii="Tahoma" w:hAnsi="Tahoma" w:cs="Tahoma"/>
          <w:sz w:val="20"/>
          <w:szCs w:val="20"/>
        </w:rPr>
        <w:t xml:space="preserve"> and you will not be able to be assigned a meeting during that time</w:t>
      </w:r>
      <w:r w:rsidR="00181447" w:rsidRPr="00EB26F9">
        <w:rPr>
          <w:rFonts w:ascii="Tahoma" w:hAnsi="Tahoma" w:cs="Tahoma"/>
          <w:sz w:val="20"/>
          <w:szCs w:val="20"/>
        </w:rPr>
        <w:t xml:space="preserve">. </w:t>
      </w:r>
    </w:p>
    <w:p w14:paraId="04FA5D15" w14:textId="77777777" w:rsidR="00105D27" w:rsidRPr="00906D5F" w:rsidRDefault="00105D27" w:rsidP="00105D27">
      <w:pPr>
        <w:spacing w:after="0" w:line="240" w:lineRule="auto"/>
        <w:rPr>
          <w:rFonts w:ascii="Tahoma" w:hAnsi="Tahoma" w:cs="Tahoma"/>
          <w:b/>
          <w:sz w:val="20"/>
          <w:szCs w:val="20"/>
          <w:highlight w:val="yellow"/>
        </w:rPr>
      </w:pPr>
    </w:p>
    <w:p w14:paraId="382F8FBD" w14:textId="3F5D9A6F" w:rsidR="00181447" w:rsidRPr="00EB26F9" w:rsidRDefault="00181447" w:rsidP="00105D2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B26F9">
        <w:rPr>
          <w:rFonts w:ascii="Tahoma" w:hAnsi="Tahoma" w:cs="Tahoma"/>
          <w:b/>
          <w:sz w:val="20"/>
          <w:szCs w:val="20"/>
        </w:rPr>
        <w:t xml:space="preserve">Do I need to be logged into the platform to </w:t>
      </w:r>
      <w:r w:rsidR="00851199" w:rsidRPr="00EB26F9">
        <w:rPr>
          <w:rFonts w:ascii="Tahoma" w:hAnsi="Tahoma" w:cs="Tahoma"/>
          <w:b/>
          <w:sz w:val="20"/>
          <w:szCs w:val="20"/>
        </w:rPr>
        <w:t>know if I received</w:t>
      </w:r>
      <w:r w:rsidRPr="00EB26F9">
        <w:rPr>
          <w:rFonts w:ascii="Tahoma" w:hAnsi="Tahoma" w:cs="Tahoma"/>
          <w:b/>
          <w:sz w:val="20"/>
          <w:szCs w:val="20"/>
        </w:rPr>
        <w:t xml:space="preserve"> a meeting request? </w:t>
      </w:r>
      <w:r w:rsidRPr="00EB26F9">
        <w:rPr>
          <w:rFonts w:ascii="Tahoma" w:hAnsi="Tahoma" w:cs="Tahoma"/>
          <w:b/>
          <w:sz w:val="20"/>
          <w:szCs w:val="20"/>
        </w:rPr>
        <w:br/>
      </w:r>
      <w:r w:rsidRPr="00EB26F9">
        <w:rPr>
          <w:rFonts w:ascii="Tahoma" w:hAnsi="Tahoma" w:cs="Tahoma"/>
          <w:sz w:val="20"/>
          <w:szCs w:val="20"/>
        </w:rPr>
        <w:t xml:space="preserve">No, you will receive a notification via email </w:t>
      </w:r>
      <w:r w:rsidR="00851199" w:rsidRPr="00EB26F9">
        <w:rPr>
          <w:rFonts w:ascii="Tahoma" w:hAnsi="Tahoma" w:cs="Tahoma"/>
          <w:sz w:val="20"/>
          <w:szCs w:val="20"/>
        </w:rPr>
        <w:t>if you are not logged in. O</w:t>
      </w:r>
      <w:r w:rsidRPr="00EB26F9">
        <w:rPr>
          <w:rFonts w:ascii="Tahoma" w:hAnsi="Tahoma" w:cs="Tahoma"/>
          <w:sz w:val="20"/>
          <w:szCs w:val="20"/>
        </w:rPr>
        <w:t xml:space="preserve">nce you log into the platform there will be a notification at the top of the menu </w:t>
      </w:r>
      <w:r w:rsidR="0025671A" w:rsidRPr="00EB26F9">
        <w:rPr>
          <w:rFonts w:ascii="Tahoma" w:hAnsi="Tahoma" w:cs="Tahoma"/>
          <w:sz w:val="20"/>
          <w:szCs w:val="20"/>
        </w:rPr>
        <w:t>bar alerting</w:t>
      </w:r>
      <w:r w:rsidRPr="00EB26F9">
        <w:rPr>
          <w:rFonts w:ascii="Tahoma" w:hAnsi="Tahoma" w:cs="Tahoma"/>
          <w:sz w:val="20"/>
          <w:szCs w:val="20"/>
        </w:rPr>
        <w:t xml:space="preserve"> </w:t>
      </w:r>
      <w:r w:rsidR="00851199" w:rsidRPr="00EB26F9">
        <w:rPr>
          <w:rFonts w:ascii="Tahoma" w:hAnsi="Tahoma" w:cs="Tahoma"/>
          <w:sz w:val="20"/>
          <w:szCs w:val="20"/>
        </w:rPr>
        <w:t>you of the meeting request</w:t>
      </w:r>
      <w:r w:rsidRPr="00EB26F9">
        <w:rPr>
          <w:rFonts w:ascii="Tahoma" w:hAnsi="Tahoma" w:cs="Tahoma"/>
          <w:sz w:val="20"/>
          <w:szCs w:val="20"/>
        </w:rPr>
        <w:t xml:space="preserve">. The notification will go to all registered booth staff so someone can assign the new meeting to </w:t>
      </w:r>
      <w:r w:rsidR="00851199" w:rsidRPr="00EB26F9">
        <w:rPr>
          <w:rFonts w:ascii="Tahoma" w:hAnsi="Tahoma" w:cs="Tahoma"/>
          <w:sz w:val="20"/>
          <w:szCs w:val="20"/>
        </w:rPr>
        <w:t>a member of your team that is available</w:t>
      </w:r>
      <w:r w:rsidRPr="00EB26F9">
        <w:rPr>
          <w:rFonts w:ascii="Tahoma" w:hAnsi="Tahoma" w:cs="Tahoma"/>
          <w:sz w:val="20"/>
          <w:szCs w:val="20"/>
        </w:rPr>
        <w:t xml:space="preserve">. </w:t>
      </w:r>
    </w:p>
    <w:p w14:paraId="6E69BEC7" w14:textId="5E8CD6EE" w:rsidR="00105D27" w:rsidRDefault="00105D27" w:rsidP="00105D27">
      <w:pPr>
        <w:spacing w:after="0" w:line="240" w:lineRule="auto"/>
        <w:rPr>
          <w:rFonts w:ascii="Tahoma" w:hAnsi="Tahoma" w:cs="Tahoma"/>
          <w:b/>
          <w:sz w:val="20"/>
          <w:szCs w:val="20"/>
          <w:highlight w:val="yellow"/>
        </w:rPr>
      </w:pPr>
    </w:p>
    <w:p w14:paraId="224369DA" w14:textId="2F41022D" w:rsidR="00EB26F9" w:rsidRDefault="00EB26F9" w:rsidP="00105D27">
      <w:pPr>
        <w:spacing w:after="0" w:line="240" w:lineRule="auto"/>
        <w:rPr>
          <w:rFonts w:ascii="Tahoma" w:hAnsi="Tahoma" w:cs="Tahoma"/>
          <w:b/>
          <w:sz w:val="20"/>
          <w:szCs w:val="20"/>
          <w:highlight w:val="yellow"/>
        </w:rPr>
      </w:pPr>
    </w:p>
    <w:p w14:paraId="6BFD539C" w14:textId="77777777" w:rsidR="009A17EF" w:rsidRPr="00906D5F" w:rsidRDefault="009A17EF" w:rsidP="00105D27">
      <w:pPr>
        <w:spacing w:after="0" w:line="240" w:lineRule="auto"/>
        <w:rPr>
          <w:rFonts w:ascii="Tahoma" w:hAnsi="Tahoma" w:cs="Tahoma"/>
          <w:b/>
          <w:sz w:val="20"/>
          <w:szCs w:val="20"/>
          <w:highlight w:val="yellow"/>
        </w:rPr>
      </w:pPr>
      <w:bookmarkStart w:id="0" w:name="_GoBack"/>
      <w:bookmarkEnd w:id="0"/>
    </w:p>
    <w:p w14:paraId="240E07B2" w14:textId="1B386F69" w:rsidR="0025671A" w:rsidRPr="00EB26F9" w:rsidRDefault="0025671A" w:rsidP="00105D2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B26F9">
        <w:rPr>
          <w:rFonts w:ascii="Tahoma" w:hAnsi="Tahoma" w:cs="Tahoma"/>
          <w:b/>
          <w:sz w:val="20"/>
          <w:szCs w:val="20"/>
        </w:rPr>
        <w:lastRenderedPageBreak/>
        <w:t>How do I setup a meeting</w:t>
      </w:r>
      <w:r w:rsidR="00041007" w:rsidRPr="00EB26F9">
        <w:rPr>
          <w:rFonts w:ascii="Tahoma" w:hAnsi="Tahoma" w:cs="Tahoma"/>
          <w:b/>
          <w:sz w:val="20"/>
          <w:szCs w:val="20"/>
        </w:rPr>
        <w:t xml:space="preserve"> with an attendee</w:t>
      </w:r>
      <w:r w:rsidRPr="00EB26F9">
        <w:rPr>
          <w:rFonts w:ascii="Tahoma" w:hAnsi="Tahoma" w:cs="Tahoma"/>
          <w:b/>
          <w:sz w:val="20"/>
          <w:szCs w:val="20"/>
        </w:rPr>
        <w:t xml:space="preserve">? </w:t>
      </w:r>
    </w:p>
    <w:p w14:paraId="5BA444B8" w14:textId="3E961540" w:rsidR="0025671A" w:rsidRPr="00EB26F9" w:rsidRDefault="00851199" w:rsidP="00105D27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B26F9">
        <w:rPr>
          <w:rFonts w:ascii="Tahoma" w:hAnsi="Tahoma" w:cs="Tahoma"/>
          <w:sz w:val="20"/>
          <w:szCs w:val="20"/>
        </w:rPr>
        <w:t xml:space="preserve">Click </w:t>
      </w:r>
      <w:r w:rsidR="00105D27" w:rsidRPr="00EB26F9">
        <w:rPr>
          <w:rFonts w:ascii="Tahoma" w:hAnsi="Tahoma" w:cs="Tahoma"/>
          <w:b/>
          <w:sz w:val="20"/>
          <w:szCs w:val="20"/>
        </w:rPr>
        <w:t>‘A</w:t>
      </w:r>
      <w:r w:rsidRPr="00EB26F9">
        <w:rPr>
          <w:rFonts w:ascii="Tahoma" w:hAnsi="Tahoma" w:cs="Tahoma"/>
          <w:b/>
          <w:sz w:val="20"/>
          <w:szCs w:val="20"/>
        </w:rPr>
        <w:t>ttendees</w:t>
      </w:r>
      <w:r w:rsidR="00105D27" w:rsidRPr="00EB26F9">
        <w:rPr>
          <w:rFonts w:ascii="Tahoma" w:hAnsi="Tahoma" w:cs="Tahoma"/>
          <w:b/>
          <w:sz w:val="20"/>
          <w:szCs w:val="20"/>
        </w:rPr>
        <w:t>’</w:t>
      </w:r>
      <w:r w:rsidRPr="00EB26F9">
        <w:rPr>
          <w:rFonts w:ascii="Tahoma" w:hAnsi="Tahoma" w:cs="Tahoma"/>
          <w:sz w:val="20"/>
          <w:szCs w:val="20"/>
        </w:rPr>
        <w:t xml:space="preserve">, click </w:t>
      </w:r>
      <w:r w:rsidR="003877DD" w:rsidRPr="00EB26F9">
        <w:rPr>
          <w:rFonts w:ascii="Tahoma" w:hAnsi="Tahoma" w:cs="Tahoma"/>
          <w:sz w:val="20"/>
          <w:szCs w:val="20"/>
        </w:rPr>
        <w:t xml:space="preserve">on </w:t>
      </w:r>
      <w:r w:rsidRPr="00EB26F9">
        <w:rPr>
          <w:rFonts w:ascii="Tahoma" w:hAnsi="Tahoma" w:cs="Tahoma"/>
          <w:sz w:val="20"/>
          <w:szCs w:val="20"/>
        </w:rPr>
        <w:t>the</w:t>
      </w:r>
      <w:r w:rsidR="003877DD" w:rsidRPr="00EB26F9">
        <w:rPr>
          <w:rFonts w:ascii="Tahoma" w:hAnsi="Tahoma" w:cs="Tahoma"/>
          <w:sz w:val="20"/>
          <w:szCs w:val="20"/>
        </w:rPr>
        <w:t>ir</w:t>
      </w:r>
      <w:r w:rsidRPr="00EB26F9">
        <w:rPr>
          <w:rFonts w:ascii="Tahoma" w:hAnsi="Tahoma" w:cs="Tahoma"/>
          <w:sz w:val="20"/>
          <w:szCs w:val="20"/>
        </w:rPr>
        <w:t xml:space="preserve"> </w:t>
      </w:r>
      <w:r w:rsidR="00105D27" w:rsidRPr="00EB26F9">
        <w:rPr>
          <w:rFonts w:ascii="Tahoma" w:hAnsi="Tahoma" w:cs="Tahoma"/>
          <w:b/>
          <w:sz w:val="20"/>
          <w:szCs w:val="20"/>
        </w:rPr>
        <w:t>‘I</w:t>
      </w:r>
      <w:r w:rsidRPr="00EB26F9">
        <w:rPr>
          <w:rFonts w:ascii="Tahoma" w:hAnsi="Tahoma" w:cs="Tahoma"/>
          <w:b/>
          <w:sz w:val="20"/>
          <w:szCs w:val="20"/>
        </w:rPr>
        <w:t xml:space="preserve">ndividual </w:t>
      </w:r>
      <w:r w:rsidR="00105D27" w:rsidRPr="00EB26F9">
        <w:rPr>
          <w:rFonts w:ascii="Tahoma" w:hAnsi="Tahoma" w:cs="Tahoma"/>
          <w:b/>
          <w:sz w:val="20"/>
          <w:szCs w:val="20"/>
        </w:rPr>
        <w:t>P</w:t>
      </w:r>
      <w:r w:rsidRPr="00EB26F9">
        <w:rPr>
          <w:rFonts w:ascii="Tahoma" w:hAnsi="Tahoma" w:cs="Tahoma"/>
          <w:b/>
          <w:sz w:val="20"/>
          <w:szCs w:val="20"/>
        </w:rPr>
        <w:t>rofile</w:t>
      </w:r>
      <w:r w:rsidR="00105D27" w:rsidRPr="00EB26F9">
        <w:rPr>
          <w:rFonts w:ascii="Tahoma" w:hAnsi="Tahoma" w:cs="Tahoma"/>
          <w:b/>
          <w:sz w:val="20"/>
          <w:szCs w:val="20"/>
        </w:rPr>
        <w:t>’</w:t>
      </w:r>
    </w:p>
    <w:p w14:paraId="408C1A58" w14:textId="160490BE" w:rsidR="0025671A" w:rsidRPr="00EB26F9" w:rsidRDefault="0025671A" w:rsidP="00105D27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B26F9">
        <w:rPr>
          <w:rFonts w:ascii="Tahoma" w:hAnsi="Tahoma" w:cs="Tahoma"/>
          <w:sz w:val="20"/>
          <w:szCs w:val="20"/>
        </w:rPr>
        <w:t>Click on one of the proposed meeting slots</w:t>
      </w:r>
      <w:r w:rsidR="00041007" w:rsidRPr="00EB26F9">
        <w:rPr>
          <w:rFonts w:ascii="Tahoma" w:hAnsi="Tahoma" w:cs="Tahoma"/>
          <w:sz w:val="20"/>
          <w:szCs w:val="20"/>
        </w:rPr>
        <w:t xml:space="preserve"> available on their profile</w:t>
      </w:r>
      <w:r w:rsidRPr="00EB26F9">
        <w:rPr>
          <w:rFonts w:ascii="Tahoma" w:hAnsi="Tahoma" w:cs="Tahoma"/>
          <w:sz w:val="20"/>
          <w:szCs w:val="20"/>
        </w:rPr>
        <w:t>. If you want to see other slots, click on ‘see more slots’</w:t>
      </w:r>
    </w:p>
    <w:p w14:paraId="765DF24C" w14:textId="4F497669" w:rsidR="0025671A" w:rsidRPr="00EB26F9" w:rsidRDefault="0025671A" w:rsidP="00105D27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B26F9">
        <w:rPr>
          <w:rFonts w:ascii="Tahoma" w:hAnsi="Tahoma" w:cs="Tahoma"/>
          <w:sz w:val="20"/>
          <w:szCs w:val="20"/>
        </w:rPr>
        <w:t xml:space="preserve">After selecting a slot, choose a meeting place and write a message to the person you want to meet. Once done, click on the arrow at the top right to send your meeting request. </w:t>
      </w:r>
    </w:p>
    <w:p w14:paraId="1A75481A" w14:textId="77777777" w:rsidR="00105D27" w:rsidRPr="00906D5F" w:rsidRDefault="00105D27" w:rsidP="00105D27">
      <w:pPr>
        <w:spacing w:after="0" w:line="240" w:lineRule="auto"/>
        <w:rPr>
          <w:rFonts w:ascii="Tahoma" w:hAnsi="Tahoma" w:cs="Tahoma"/>
          <w:color w:val="7030A0"/>
          <w:sz w:val="20"/>
          <w:szCs w:val="20"/>
          <w:highlight w:val="yellow"/>
        </w:rPr>
      </w:pPr>
    </w:p>
    <w:p w14:paraId="327326DA" w14:textId="3D9512F6" w:rsidR="0025671A" w:rsidRPr="00EB26F9" w:rsidRDefault="0025671A" w:rsidP="00105D2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B26F9">
        <w:rPr>
          <w:rFonts w:ascii="Tahoma" w:hAnsi="Tahoma" w:cs="Tahoma"/>
          <w:b/>
          <w:sz w:val="20"/>
          <w:szCs w:val="20"/>
        </w:rPr>
        <w:t>Please note:</w:t>
      </w:r>
      <w:r w:rsidR="00851199" w:rsidRPr="00EB26F9">
        <w:rPr>
          <w:rFonts w:ascii="Tahoma" w:hAnsi="Tahoma" w:cs="Tahoma"/>
          <w:sz w:val="20"/>
          <w:szCs w:val="20"/>
        </w:rPr>
        <w:t xml:space="preserve"> </w:t>
      </w:r>
      <w:r w:rsidRPr="00EB26F9">
        <w:rPr>
          <w:rFonts w:ascii="Tahoma" w:hAnsi="Tahoma" w:cs="Tahoma"/>
          <w:sz w:val="20"/>
          <w:szCs w:val="20"/>
        </w:rPr>
        <w:t xml:space="preserve">All meeting slots are in </w:t>
      </w:r>
      <w:r w:rsidR="003877DD" w:rsidRPr="00EB26F9">
        <w:rPr>
          <w:rFonts w:ascii="Tahoma" w:hAnsi="Tahoma" w:cs="Tahoma"/>
          <w:sz w:val="20"/>
          <w:szCs w:val="20"/>
        </w:rPr>
        <w:t>15</w:t>
      </w:r>
      <w:r w:rsidRPr="00EB26F9">
        <w:rPr>
          <w:rFonts w:ascii="Tahoma" w:hAnsi="Tahoma" w:cs="Tahoma"/>
          <w:sz w:val="20"/>
          <w:szCs w:val="20"/>
        </w:rPr>
        <w:t>-minute increments. If you wish to have a</w:t>
      </w:r>
      <w:r w:rsidR="003877DD" w:rsidRPr="00EB26F9">
        <w:rPr>
          <w:rFonts w:ascii="Tahoma" w:hAnsi="Tahoma" w:cs="Tahoma"/>
          <w:sz w:val="20"/>
          <w:szCs w:val="20"/>
        </w:rPr>
        <w:t xml:space="preserve"> 30-minute </w:t>
      </w:r>
      <w:r w:rsidRPr="00EB26F9">
        <w:rPr>
          <w:rFonts w:ascii="Tahoma" w:hAnsi="Tahoma" w:cs="Tahoma"/>
          <w:sz w:val="20"/>
          <w:szCs w:val="20"/>
        </w:rPr>
        <w:t xml:space="preserve">meeting, please block (2) slots out. </w:t>
      </w:r>
      <w:r w:rsidR="00690A7C" w:rsidRPr="00EB26F9">
        <w:rPr>
          <w:rFonts w:ascii="Tahoma" w:hAnsi="Tahoma" w:cs="Tahoma"/>
          <w:sz w:val="20"/>
          <w:szCs w:val="20"/>
        </w:rPr>
        <w:t xml:space="preserve">Note, your meeting will not close out if you exceed 15-minutes. </w:t>
      </w:r>
    </w:p>
    <w:p w14:paraId="3A05229E" w14:textId="77777777" w:rsidR="00105D27" w:rsidRPr="00906D5F" w:rsidRDefault="00105D27" w:rsidP="00105D27">
      <w:pPr>
        <w:spacing w:after="0" w:line="240" w:lineRule="auto"/>
        <w:rPr>
          <w:rFonts w:ascii="Tahoma" w:hAnsi="Tahoma" w:cs="Tahoma"/>
          <w:b/>
          <w:sz w:val="20"/>
          <w:szCs w:val="20"/>
          <w:highlight w:val="yellow"/>
        </w:rPr>
      </w:pPr>
    </w:p>
    <w:p w14:paraId="45954377" w14:textId="55CD24AF" w:rsidR="00851199" w:rsidRPr="00EB26F9" w:rsidRDefault="00851199" w:rsidP="00105D2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B26F9">
        <w:rPr>
          <w:rFonts w:ascii="Tahoma" w:hAnsi="Tahoma" w:cs="Tahoma"/>
          <w:b/>
          <w:sz w:val="20"/>
          <w:szCs w:val="20"/>
        </w:rPr>
        <w:t xml:space="preserve">How many meetings </w:t>
      </w:r>
      <w:r w:rsidR="00041007" w:rsidRPr="00EB26F9">
        <w:rPr>
          <w:rFonts w:ascii="Tahoma" w:hAnsi="Tahoma" w:cs="Tahoma"/>
          <w:b/>
          <w:sz w:val="20"/>
          <w:szCs w:val="20"/>
        </w:rPr>
        <w:t>per</w:t>
      </w:r>
      <w:r w:rsidRPr="00EB26F9">
        <w:rPr>
          <w:rFonts w:ascii="Tahoma" w:hAnsi="Tahoma" w:cs="Tahoma"/>
          <w:b/>
          <w:sz w:val="20"/>
          <w:szCs w:val="20"/>
        </w:rPr>
        <w:t xml:space="preserve"> time slot can my company hold? </w:t>
      </w:r>
    </w:p>
    <w:p w14:paraId="1FA57C00" w14:textId="664743E6" w:rsidR="0025671A" w:rsidRPr="00EB26F9" w:rsidRDefault="00690A7C" w:rsidP="00105D2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B26F9">
        <w:rPr>
          <w:rFonts w:ascii="Tahoma" w:hAnsi="Tahoma" w:cs="Tahoma"/>
          <w:sz w:val="20"/>
          <w:szCs w:val="20"/>
        </w:rPr>
        <w:t>There is no limit to the number of meetings per time slot a company can hold. If a company receives more meeting requests than they have booth staff members, we recommend suggesting a new time to the attendee to ensure someone is available</w:t>
      </w:r>
    </w:p>
    <w:p w14:paraId="31CEDF2E" w14:textId="77777777" w:rsidR="003877DD" w:rsidRPr="00906D5F" w:rsidRDefault="003877DD" w:rsidP="00105D27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1DC4B800" w14:textId="1AAE7518" w:rsidR="00181447" w:rsidRPr="00EB26F9" w:rsidRDefault="003877DD" w:rsidP="00105D2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B26F9">
        <w:rPr>
          <w:rFonts w:ascii="Tahoma" w:hAnsi="Tahoma" w:cs="Tahoma"/>
          <w:b/>
          <w:sz w:val="20"/>
          <w:szCs w:val="20"/>
        </w:rPr>
        <w:t>Please n</w:t>
      </w:r>
      <w:r w:rsidR="00851199" w:rsidRPr="00EB26F9">
        <w:rPr>
          <w:rFonts w:ascii="Tahoma" w:hAnsi="Tahoma" w:cs="Tahoma"/>
          <w:b/>
          <w:sz w:val="20"/>
          <w:szCs w:val="20"/>
        </w:rPr>
        <w:t>ote:</w:t>
      </w:r>
      <w:r w:rsidR="00851199" w:rsidRPr="00EB26F9">
        <w:rPr>
          <w:rFonts w:ascii="Tahoma" w:hAnsi="Tahoma" w:cs="Tahoma"/>
          <w:sz w:val="20"/>
          <w:szCs w:val="20"/>
        </w:rPr>
        <w:t xml:space="preserve"> A</w:t>
      </w:r>
      <w:r w:rsidR="0025671A" w:rsidRPr="00EB26F9">
        <w:rPr>
          <w:rFonts w:ascii="Tahoma" w:hAnsi="Tahoma" w:cs="Tahoma"/>
          <w:sz w:val="20"/>
          <w:szCs w:val="20"/>
        </w:rPr>
        <w:t>s an exhibitor, attendees request meetings with your company. By doing so, the individual is requesting a meeting with your company and not specific individuals. Your team can assign a specific team member to a specific meeting but everyone that is registered for your company will receive a notification</w:t>
      </w:r>
      <w:r w:rsidR="00851199" w:rsidRPr="00EB26F9">
        <w:rPr>
          <w:rFonts w:ascii="Tahoma" w:hAnsi="Tahoma" w:cs="Tahoma"/>
          <w:sz w:val="20"/>
          <w:szCs w:val="20"/>
        </w:rPr>
        <w:t xml:space="preserve"> initially</w:t>
      </w:r>
      <w:r w:rsidR="0025671A" w:rsidRPr="00EB26F9">
        <w:rPr>
          <w:rFonts w:ascii="Tahoma" w:hAnsi="Tahoma" w:cs="Tahoma"/>
          <w:sz w:val="20"/>
          <w:szCs w:val="20"/>
        </w:rPr>
        <w:t xml:space="preserve">. </w:t>
      </w:r>
    </w:p>
    <w:p w14:paraId="7C1E3B01" w14:textId="77777777" w:rsidR="003877DD" w:rsidRPr="00906D5F" w:rsidRDefault="003877DD" w:rsidP="00105D27">
      <w:pPr>
        <w:spacing w:after="0" w:line="240" w:lineRule="auto"/>
        <w:rPr>
          <w:rFonts w:ascii="Tahoma" w:hAnsi="Tahoma" w:cs="Tahoma"/>
          <w:b/>
          <w:sz w:val="20"/>
          <w:szCs w:val="20"/>
          <w:highlight w:val="yellow"/>
        </w:rPr>
      </w:pPr>
    </w:p>
    <w:p w14:paraId="226A1F5D" w14:textId="3FE41292" w:rsidR="006F37FF" w:rsidRDefault="006F37FF" w:rsidP="00105D27">
      <w:pPr>
        <w:spacing w:after="0" w:line="240" w:lineRule="auto"/>
        <w:rPr>
          <w:rFonts w:ascii="Tahoma" w:hAnsi="Tahoma" w:cs="Tahoma"/>
          <w:color w:val="7030A0"/>
          <w:sz w:val="20"/>
          <w:szCs w:val="20"/>
          <w:highlight w:val="yellow"/>
        </w:rPr>
      </w:pPr>
    </w:p>
    <w:p w14:paraId="2BA93C90" w14:textId="77777777" w:rsidR="00EB26F9" w:rsidRPr="00906D5F" w:rsidRDefault="00EB26F9" w:rsidP="00105D27">
      <w:pPr>
        <w:spacing w:after="0" w:line="240" w:lineRule="auto"/>
        <w:rPr>
          <w:rFonts w:ascii="Tahoma" w:hAnsi="Tahoma" w:cs="Tahoma"/>
          <w:color w:val="7030A0"/>
          <w:sz w:val="20"/>
          <w:szCs w:val="20"/>
          <w:highlight w:val="yellow"/>
        </w:rPr>
      </w:pPr>
    </w:p>
    <w:p w14:paraId="00944CF2" w14:textId="6204D59E" w:rsidR="002B649C" w:rsidRPr="00EB26F9" w:rsidRDefault="00DC55C5" w:rsidP="00105D27">
      <w:pPr>
        <w:spacing w:after="0" w:line="240" w:lineRule="auto"/>
        <w:rPr>
          <w:rFonts w:ascii="Tahoma" w:eastAsiaTheme="majorEastAsia" w:hAnsi="Tahoma" w:cs="Tahoma"/>
          <w:b/>
          <w:sz w:val="20"/>
          <w:szCs w:val="20"/>
          <w:u w:val="single"/>
        </w:rPr>
      </w:pPr>
      <w:r w:rsidRPr="00EB26F9">
        <w:rPr>
          <w:rFonts w:ascii="Tahoma" w:eastAsiaTheme="majorEastAsia" w:hAnsi="Tahoma" w:cs="Tahoma"/>
          <w:b/>
          <w:sz w:val="20"/>
          <w:szCs w:val="20"/>
          <w:u w:val="single"/>
        </w:rPr>
        <w:t xml:space="preserve">Miscellaneous </w:t>
      </w:r>
    </w:p>
    <w:p w14:paraId="6E8400A9" w14:textId="77777777" w:rsidR="00EB26F9" w:rsidRPr="00EB26F9" w:rsidRDefault="00EB26F9" w:rsidP="00105D27">
      <w:pPr>
        <w:spacing w:after="0" w:line="240" w:lineRule="auto"/>
        <w:rPr>
          <w:rFonts w:ascii="Tahoma" w:eastAsiaTheme="majorEastAsia" w:hAnsi="Tahoma" w:cs="Tahoma"/>
          <w:b/>
          <w:sz w:val="20"/>
          <w:szCs w:val="20"/>
          <w:u w:val="single"/>
        </w:rPr>
      </w:pPr>
    </w:p>
    <w:p w14:paraId="54588C92" w14:textId="77777777" w:rsidR="00EC2847" w:rsidRPr="00EB26F9" w:rsidRDefault="00EC2847" w:rsidP="00105D2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B26F9">
        <w:rPr>
          <w:rFonts w:ascii="Tahoma" w:hAnsi="Tahoma" w:cs="Tahoma"/>
          <w:b/>
          <w:sz w:val="20"/>
          <w:szCs w:val="20"/>
        </w:rPr>
        <w:t xml:space="preserve">Where can the important dates and milestones be found? </w:t>
      </w:r>
    </w:p>
    <w:p w14:paraId="6415A0C5" w14:textId="14B5F4FB" w:rsidR="00EC2847" w:rsidRPr="00EB26F9" w:rsidRDefault="00EC2847" w:rsidP="00105D2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B26F9">
        <w:rPr>
          <w:rFonts w:ascii="Tahoma" w:hAnsi="Tahoma" w:cs="Tahoma"/>
          <w:sz w:val="20"/>
          <w:szCs w:val="20"/>
        </w:rPr>
        <w:t xml:space="preserve">All </w:t>
      </w:r>
      <w:r w:rsidR="00DC55C5" w:rsidRPr="00EB26F9">
        <w:rPr>
          <w:rFonts w:ascii="Tahoma" w:hAnsi="Tahoma" w:cs="Tahoma"/>
          <w:sz w:val="20"/>
          <w:szCs w:val="20"/>
        </w:rPr>
        <w:t xml:space="preserve">important </w:t>
      </w:r>
      <w:r w:rsidRPr="00EB26F9">
        <w:rPr>
          <w:rFonts w:ascii="Tahoma" w:hAnsi="Tahoma" w:cs="Tahoma"/>
          <w:sz w:val="20"/>
          <w:szCs w:val="20"/>
        </w:rPr>
        <w:t xml:space="preserve">dates </w:t>
      </w:r>
      <w:r w:rsidR="00DC55C5" w:rsidRPr="00EB26F9">
        <w:rPr>
          <w:rFonts w:ascii="Tahoma" w:hAnsi="Tahoma" w:cs="Tahoma"/>
          <w:sz w:val="20"/>
          <w:szCs w:val="20"/>
        </w:rPr>
        <w:t xml:space="preserve">for Exhibitors </w:t>
      </w:r>
      <w:r w:rsidRPr="00EB26F9">
        <w:rPr>
          <w:rFonts w:ascii="Tahoma" w:hAnsi="Tahoma" w:cs="Tahoma"/>
          <w:sz w:val="20"/>
          <w:szCs w:val="20"/>
        </w:rPr>
        <w:t xml:space="preserve">can be viewed on our </w:t>
      </w:r>
      <w:hyperlink r:id="rId9" w:history="1">
        <w:r w:rsidRPr="00EB26F9">
          <w:rPr>
            <w:rStyle w:val="Hyperlink"/>
            <w:rFonts w:ascii="Tahoma" w:hAnsi="Tahoma" w:cs="Tahoma"/>
            <w:sz w:val="20"/>
            <w:szCs w:val="20"/>
          </w:rPr>
          <w:t>Exhibitor Resource page</w:t>
        </w:r>
      </w:hyperlink>
      <w:r w:rsidRPr="00EB26F9">
        <w:rPr>
          <w:rFonts w:ascii="Tahoma" w:hAnsi="Tahoma" w:cs="Tahoma"/>
          <w:color w:val="7030A0"/>
          <w:sz w:val="20"/>
          <w:szCs w:val="20"/>
        </w:rPr>
        <w:t xml:space="preserve"> </w:t>
      </w:r>
      <w:r w:rsidRPr="00EB26F9">
        <w:rPr>
          <w:rFonts w:ascii="Tahoma" w:hAnsi="Tahoma" w:cs="Tahoma"/>
          <w:sz w:val="20"/>
          <w:szCs w:val="20"/>
        </w:rPr>
        <w:t xml:space="preserve">on the </w:t>
      </w:r>
      <w:r w:rsidR="00B05BE9" w:rsidRPr="00EB26F9">
        <w:rPr>
          <w:rFonts w:ascii="Tahoma" w:hAnsi="Tahoma" w:cs="Tahoma"/>
          <w:sz w:val="20"/>
          <w:szCs w:val="20"/>
        </w:rPr>
        <w:t>EN2</w:t>
      </w:r>
      <w:r w:rsidR="00EB26F9">
        <w:rPr>
          <w:rFonts w:ascii="Tahoma" w:hAnsi="Tahoma" w:cs="Tahoma"/>
          <w:sz w:val="20"/>
          <w:szCs w:val="20"/>
        </w:rPr>
        <w:t>2</w:t>
      </w:r>
      <w:r w:rsidRPr="00EB26F9">
        <w:rPr>
          <w:rFonts w:ascii="Tahoma" w:hAnsi="Tahoma" w:cs="Tahoma"/>
          <w:sz w:val="20"/>
          <w:szCs w:val="20"/>
        </w:rPr>
        <w:t xml:space="preserve"> website</w:t>
      </w:r>
      <w:r w:rsidR="00DC55C5" w:rsidRPr="00EB26F9">
        <w:rPr>
          <w:rFonts w:ascii="Tahoma" w:hAnsi="Tahoma" w:cs="Tahoma"/>
          <w:sz w:val="20"/>
          <w:szCs w:val="20"/>
        </w:rPr>
        <w:t>.</w:t>
      </w:r>
      <w:r w:rsidRPr="00EB26F9">
        <w:rPr>
          <w:rFonts w:ascii="Tahoma" w:hAnsi="Tahoma" w:cs="Tahoma"/>
          <w:sz w:val="20"/>
          <w:szCs w:val="20"/>
        </w:rPr>
        <w:t xml:space="preserve"> </w:t>
      </w:r>
    </w:p>
    <w:p w14:paraId="6208C61F" w14:textId="77777777" w:rsidR="00EB26F9" w:rsidRPr="00906D5F" w:rsidRDefault="00EB26F9" w:rsidP="00105D27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2CC581CE" w14:textId="49A70645" w:rsidR="00F80418" w:rsidRPr="00EB26F9" w:rsidRDefault="00F80418" w:rsidP="00105D2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B26F9">
        <w:rPr>
          <w:rFonts w:ascii="Tahoma" w:hAnsi="Tahoma" w:cs="Tahoma"/>
          <w:b/>
          <w:sz w:val="20"/>
          <w:szCs w:val="20"/>
        </w:rPr>
        <w:t xml:space="preserve">When will we receive </w:t>
      </w:r>
      <w:r w:rsidR="00D9630D" w:rsidRPr="00EB26F9">
        <w:rPr>
          <w:rFonts w:ascii="Tahoma" w:hAnsi="Tahoma" w:cs="Tahoma"/>
          <w:b/>
          <w:sz w:val="20"/>
          <w:szCs w:val="20"/>
        </w:rPr>
        <w:t xml:space="preserve">the </w:t>
      </w:r>
      <w:r w:rsidR="00EB26F9" w:rsidRPr="00EB26F9">
        <w:rPr>
          <w:rFonts w:ascii="Tahoma" w:hAnsi="Tahoma" w:cs="Tahoma"/>
          <w:b/>
          <w:sz w:val="20"/>
          <w:szCs w:val="20"/>
        </w:rPr>
        <w:t>EN22</w:t>
      </w:r>
      <w:r w:rsidR="00D9630D" w:rsidRPr="00EB26F9">
        <w:rPr>
          <w:rFonts w:ascii="Tahoma" w:hAnsi="Tahoma" w:cs="Tahoma"/>
          <w:b/>
          <w:sz w:val="20"/>
          <w:szCs w:val="20"/>
        </w:rPr>
        <w:t xml:space="preserve"> attendee list</w:t>
      </w:r>
      <w:r w:rsidRPr="00EB26F9">
        <w:rPr>
          <w:rFonts w:ascii="Tahoma" w:hAnsi="Tahoma" w:cs="Tahoma"/>
          <w:b/>
          <w:sz w:val="20"/>
          <w:szCs w:val="20"/>
        </w:rPr>
        <w:t xml:space="preserve">? </w:t>
      </w:r>
    </w:p>
    <w:p w14:paraId="30118651" w14:textId="00F1C018" w:rsidR="00F80418" w:rsidRPr="00EB26F9" w:rsidRDefault="00046488" w:rsidP="00105D2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B26F9">
        <w:rPr>
          <w:rFonts w:ascii="Tahoma" w:hAnsi="Tahoma" w:cs="Tahoma"/>
          <w:sz w:val="20"/>
          <w:szCs w:val="20"/>
        </w:rPr>
        <w:t xml:space="preserve">Attendees are given access into Swapcard </w:t>
      </w:r>
      <w:r w:rsidR="006F37FF" w:rsidRPr="00EB26F9">
        <w:rPr>
          <w:rFonts w:ascii="Tahoma" w:hAnsi="Tahoma" w:cs="Tahoma"/>
          <w:sz w:val="20"/>
          <w:szCs w:val="20"/>
        </w:rPr>
        <w:t xml:space="preserve">the week of September </w:t>
      </w:r>
      <w:r w:rsidR="00EB26F9" w:rsidRPr="00EB26F9">
        <w:rPr>
          <w:rFonts w:ascii="Tahoma" w:hAnsi="Tahoma" w:cs="Tahoma"/>
          <w:sz w:val="20"/>
          <w:szCs w:val="20"/>
        </w:rPr>
        <w:t>6</w:t>
      </w:r>
      <w:r w:rsidRPr="00EB26F9">
        <w:rPr>
          <w:rFonts w:ascii="Tahoma" w:hAnsi="Tahoma" w:cs="Tahoma"/>
          <w:sz w:val="20"/>
          <w:szCs w:val="20"/>
        </w:rPr>
        <w:t>. Once attendees are given access, their information will populate in the Attendees section of the platform.</w:t>
      </w:r>
      <w:r w:rsidR="00D9630D" w:rsidRPr="00EB26F9">
        <w:rPr>
          <w:rFonts w:ascii="Tahoma" w:hAnsi="Tahoma" w:cs="Tahoma"/>
          <w:sz w:val="20"/>
          <w:szCs w:val="20"/>
        </w:rPr>
        <w:t xml:space="preserve"> Once connections are made in Swapcard, you will have the </w:t>
      </w:r>
      <w:r w:rsidRPr="00EB26F9">
        <w:rPr>
          <w:rFonts w:ascii="Tahoma" w:hAnsi="Tahoma" w:cs="Tahoma"/>
          <w:sz w:val="20"/>
          <w:szCs w:val="20"/>
        </w:rPr>
        <w:t>ability</w:t>
      </w:r>
      <w:r w:rsidR="00D9630D" w:rsidRPr="00EB26F9">
        <w:rPr>
          <w:rFonts w:ascii="Tahoma" w:hAnsi="Tahoma" w:cs="Tahoma"/>
          <w:sz w:val="20"/>
          <w:szCs w:val="20"/>
        </w:rPr>
        <w:t xml:space="preserve"> to download any contacts you make during the event. </w:t>
      </w:r>
    </w:p>
    <w:p w14:paraId="40FF37A3" w14:textId="77777777" w:rsidR="003877DD" w:rsidRPr="00906D5F" w:rsidRDefault="003877DD" w:rsidP="00105D27">
      <w:pPr>
        <w:pStyle w:val="NormalWeb"/>
        <w:spacing w:before="0" w:beforeAutospacing="0" w:after="0" w:afterAutospacing="0"/>
        <w:rPr>
          <w:rFonts w:ascii="Tahoma" w:eastAsiaTheme="majorEastAsia" w:hAnsi="Tahoma" w:cs="Tahoma"/>
          <w:b/>
          <w:sz w:val="20"/>
          <w:szCs w:val="20"/>
          <w:highlight w:val="yellow"/>
          <w:u w:val="single"/>
        </w:rPr>
      </w:pPr>
    </w:p>
    <w:p w14:paraId="564A4FA5" w14:textId="77777777" w:rsidR="00EB26F9" w:rsidRDefault="00EB26F9" w:rsidP="00105D27">
      <w:pPr>
        <w:pStyle w:val="NormalWeb"/>
        <w:spacing w:before="0" w:beforeAutospacing="0" w:after="0" w:afterAutospacing="0"/>
        <w:rPr>
          <w:rFonts w:ascii="Tahoma" w:eastAsiaTheme="majorEastAsia" w:hAnsi="Tahoma" w:cs="Tahoma"/>
          <w:b/>
          <w:sz w:val="20"/>
          <w:szCs w:val="20"/>
          <w:highlight w:val="yellow"/>
          <w:u w:val="single"/>
        </w:rPr>
      </w:pPr>
    </w:p>
    <w:p w14:paraId="09341A23" w14:textId="6537CB86" w:rsidR="00D9630D" w:rsidRPr="00EB26F9" w:rsidRDefault="003877DD" w:rsidP="00105D27">
      <w:pPr>
        <w:pStyle w:val="NormalWeb"/>
        <w:spacing w:before="0" w:beforeAutospacing="0" w:after="0" w:afterAutospacing="0"/>
        <w:rPr>
          <w:rFonts w:ascii="Tahoma" w:eastAsiaTheme="majorEastAsia" w:hAnsi="Tahoma" w:cs="Tahoma"/>
          <w:b/>
          <w:sz w:val="20"/>
          <w:szCs w:val="20"/>
          <w:u w:val="single"/>
        </w:rPr>
      </w:pPr>
      <w:r w:rsidRPr="00EB26F9">
        <w:rPr>
          <w:rFonts w:ascii="Tahoma" w:eastAsiaTheme="majorEastAsia" w:hAnsi="Tahoma" w:cs="Tahoma"/>
          <w:b/>
          <w:sz w:val="20"/>
          <w:szCs w:val="20"/>
          <w:u w:val="single"/>
        </w:rPr>
        <w:t xml:space="preserve">Swapcard </w:t>
      </w:r>
      <w:r w:rsidR="00EB26F9" w:rsidRPr="00EB26F9">
        <w:rPr>
          <w:rFonts w:ascii="Tahoma" w:eastAsiaTheme="majorEastAsia" w:hAnsi="Tahoma" w:cs="Tahoma"/>
          <w:b/>
          <w:sz w:val="20"/>
          <w:szCs w:val="20"/>
          <w:u w:val="single"/>
        </w:rPr>
        <w:t>Mobile App &amp; Desktop Version</w:t>
      </w:r>
    </w:p>
    <w:p w14:paraId="673BA54A" w14:textId="604BDCE5" w:rsidR="000150A2" w:rsidRPr="00906D5F" w:rsidRDefault="000150A2" w:rsidP="00105D27">
      <w:pPr>
        <w:pStyle w:val="NormalWeb"/>
        <w:spacing w:before="0" w:beforeAutospacing="0" w:after="0" w:afterAutospacing="0"/>
        <w:rPr>
          <w:rFonts w:ascii="Tahoma" w:eastAsiaTheme="minorHAnsi" w:hAnsi="Tahoma" w:cs="Tahoma"/>
          <w:color w:val="7030A0"/>
          <w:sz w:val="20"/>
          <w:szCs w:val="20"/>
          <w:highlight w:val="yellow"/>
        </w:rPr>
      </w:pPr>
    </w:p>
    <w:p w14:paraId="03D39EF2" w14:textId="77777777" w:rsidR="00252615" w:rsidRPr="00EB26F9" w:rsidRDefault="00DC13BE" w:rsidP="00252615">
      <w:pPr>
        <w:shd w:val="clear" w:color="auto" w:fill="FFFFFF"/>
        <w:spacing w:after="0" w:line="240" w:lineRule="auto"/>
        <w:rPr>
          <w:rFonts w:ascii="Tahoma" w:eastAsiaTheme="majorEastAsia" w:hAnsi="Tahoma" w:cs="Tahoma"/>
          <w:b/>
          <w:sz w:val="20"/>
          <w:szCs w:val="20"/>
          <w:u w:val="single"/>
        </w:rPr>
      </w:pPr>
      <w:r w:rsidRPr="00EB26F9">
        <w:rPr>
          <w:rFonts w:ascii="Tahoma" w:hAnsi="Tahoma" w:cs="Tahoma"/>
          <w:b/>
          <w:sz w:val="20"/>
          <w:szCs w:val="20"/>
        </w:rPr>
        <w:t>I didn’t click on the login invite in time and now it’s expired, how do I login?</w:t>
      </w:r>
      <w:r w:rsidRPr="00EB26F9">
        <w:rPr>
          <w:rFonts w:ascii="Tahoma" w:eastAsiaTheme="majorEastAsia" w:hAnsi="Tahoma" w:cs="Tahoma"/>
          <w:b/>
          <w:sz w:val="20"/>
          <w:szCs w:val="20"/>
          <w:u w:val="single"/>
        </w:rPr>
        <w:t xml:space="preserve"> </w:t>
      </w:r>
    </w:p>
    <w:p w14:paraId="03F6BF03" w14:textId="77777777" w:rsidR="00252615" w:rsidRPr="00EB26F9" w:rsidRDefault="00252615" w:rsidP="00252615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 w:rsidRPr="00EB26F9">
        <w:rPr>
          <w:rFonts w:ascii="Tahoma" w:hAnsi="Tahoma" w:cs="Tahoma"/>
          <w:sz w:val="20"/>
          <w:szCs w:val="20"/>
        </w:rPr>
        <w:t xml:space="preserve">Click here: </w:t>
      </w:r>
      <w:hyperlink r:id="rId10" w:history="1">
        <w:r w:rsidRPr="00EB26F9">
          <w:rPr>
            <w:rStyle w:val="Hyperlink"/>
            <w:rFonts w:ascii="Tahoma" w:hAnsi="Tahoma" w:cs="Tahoma"/>
            <w:sz w:val="20"/>
            <w:szCs w:val="20"/>
          </w:rPr>
          <w:t>https://www.swapcard.com/</w:t>
        </w:r>
      </w:hyperlink>
    </w:p>
    <w:p w14:paraId="1CF175C4" w14:textId="763FADAD" w:rsidR="00252615" w:rsidRPr="00EB26F9" w:rsidRDefault="00252615" w:rsidP="00252615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EB26F9">
        <w:rPr>
          <w:rFonts w:ascii="Tahoma" w:hAnsi="Tahoma" w:cs="Tahoma"/>
          <w:sz w:val="20"/>
          <w:szCs w:val="20"/>
        </w:rPr>
        <w:t xml:space="preserve">In the top right corner, click </w:t>
      </w:r>
      <w:r w:rsidRPr="00EB26F9">
        <w:rPr>
          <w:rFonts w:ascii="Tahoma" w:hAnsi="Tahoma" w:cs="Tahoma"/>
          <w:b/>
          <w:sz w:val="20"/>
          <w:szCs w:val="20"/>
        </w:rPr>
        <w:t>‘Login as a Participant’</w:t>
      </w:r>
    </w:p>
    <w:p w14:paraId="568AAD05" w14:textId="77777777" w:rsidR="00252615" w:rsidRPr="00EB26F9" w:rsidRDefault="00252615" w:rsidP="00252615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EB26F9">
        <w:rPr>
          <w:rFonts w:ascii="Tahoma" w:hAnsi="Tahoma" w:cs="Tahoma"/>
          <w:sz w:val="20"/>
          <w:szCs w:val="20"/>
        </w:rPr>
        <w:t>Enter the email address you used when registering for EN21x</w:t>
      </w:r>
    </w:p>
    <w:p w14:paraId="0B0F1E6D" w14:textId="019F479B" w:rsidR="00252615" w:rsidRPr="00EB26F9" w:rsidRDefault="00252615" w:rsidP="00252615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EB26F9">
        <w:rPr>
          <w:rFonts w:ascii="Tahoma" w:hAnsi="Tahoma" w:cs="Tahoma"/>
          <w:sz w:val="20"/>
          <w:szCs w:val="20"/>
        </w:rPr>
        <w:t>Follow the steps to create a password and launch the event landing page.</w:t>
      </w:r>
    </w:p>
    <w:p w14:paraId="742F48A7" w14:textId="77777777" w:rsidR="003877DD" w:rsidRPr="00906D5F" w:rsidRDefault="003877DD" w:rsidP="00105D27">
      <w:pPr>
        <w:pStyle w:val="NormalWeb"/>
        <w:spacing w:before="0" w:beforeAutospacing="0" w:after="0" w:afterAutospacing="0"/>
        <w:rPr>
          <w:rFonts w:ascii="Tahoma" w:eastAsiaTheme="minorHAnsi" w:hAnsi="Tahoma" w:cs="Tahoma"/>
          <w:b/>
          <w:sz w:val="20"/>
          <w:szCs w:val="20"/>
          <w:highlight w:val="yellow"/>
        </w:rPr>
      </w:pPr>
    </w:p>
    <w:p w14:paraId="596633CD" w14:textId="16DACE59" w:rsidR="00D9630D" w:rsidRPr="00EB26F9" w:rsidRDefault="00D9630D" w:rsidP="00105D27">
      <w:pPr>
        <w:pStyle w:val="NormalWeb"/>
        <w:spacing w:before="0" w:beforeAutospacing="0" w:after="0" w:afterAutospacing="0"/>
        <w:rPr>
          <w:rFonts w:ascii="Tahoma" w:eastAsiaTheme="minorHAnsi" w:hAnsi="Tahoma" w:cs="Tahoma"/>
          <w:sz w:val="20"/>
          <w:szCs w:val="20"/>
        </w:rPr>
      </w:pPr>
      <w:r w:rsidRPr="00EB26F9">
        <w:rPr>
          <w:rFonts w:ascii="Tahoma" w:eastAsiaTheme="minorHAnsi" w:hAnsi="Tahoma" w:cs="Tahoma"/>
          <w:b/>
          <w:sz w:val="20"/>
          <w:szCs w:val="20"/>
        </w:rPr>
        <w:t>Where can I find the links to access Swapcard?</w:t>
      </w:r>
      <w:r w:rsidRPr="00EB26F9">
        <w:rPr>
          <w:rFonts w:ascii="Tahoma" w:eastAsiaTheme="minorHAnsi" w:hAnsi="Tahoma" w:cs="Tahoma"/>
          <w:sz w:val="20"/>
          <w:szCs w:val="20"/>
        </w:rPr>
        <w:t xml:space="preserve"> </w:t>
      </w:r>
      <w:r w:rsidRPr="00EB26F9">
        <w:rPr>
          <w:rFonts w:ascii="Tahoma" w:eastAsiaTheme="minorHAnsi" w:hAnsi="Tahoma" w:cs="Tahoma"/>
          <w:sz w:val="20"/>
          <w:szCs w:val="20"/>
        </w:rPr>
        <w:br/>
        <w:t xml:space="preserve">The links below will only work once you accept your invitation into Swapcard and create a password. You can access Swapcard and the </w:t>
      </w:r>
      <w:r w:rsidR="00EB26F9" w:rsidRPr="00EB26F9">
        <w:rPr>
          <w:rFonts w:ascii="Tahoma" w:eastAsiaTheme="minorHAnsi" w:hAnsi="Tahoma" w:cs="Tahoma"/>
          <w:sz w:val="20"/>
          <w:szCs w:val="20"/>
        </w:rPr>
        <w:t>EN22</w:t>
      </w:r>
      <w:r w:rsidRPr="00EB26F9">
        <w:rPr>
          <w:rFonts w:ascii="Tahoma" w:eastAsiaTheme="minorHAnsi" w:hAnsi="Tahoma" w:cs="Tahoma"/>
          <w:sz w:val="20"/>
          <w:szCs w:val="20"/>
        </w:rPr>
        <w:t xml:space="preserve"> event via mobile or web app using your desktop or smartphone. </w:t>
      </w:r>
    </w:p>
    <w:p w14:paraId="6F140383" w14:textId="4F502523" w:rsidR="006F37FF" w:rsidRPr="00906D5F" w:rsidRDefault="006F37FF" w:rsidP="00105D27">
      <w:pPr>
        <w:pStyle w:val="NormalWeb"/>
        <w:spacing w:before="0" w:beforeAutospacing="0" w:after="0" w:afterAutospacing="0"/>
        <w:rPr>
          <w:rFonts w:ascii="Tahoma" w:eastAsiaTheme="minorHAnsi" w:hAnsi="Tahoma" w:cs="Tahoma"/>
          <w:color w:val="7030A0"/>
          <w:sz w:val="20"/>
          <w:szCs w:val="20"/>
          <w:highlight w:val="yellow"/>
        </w:rPr>
      </w:pPr>
    </w:p>
    <w:p w14:paraId="366A567A" w14:textId="4D78EC2C" w:rsidR="000150A2" w:rsidRPr="00EB26F9" w:rsidRDefault="000150A2" w:rsidP="003877D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pacing w:val="2"/>
          <w:sz w:val="20"/>
          <w:szCs w:val="20"/>
        </w:rPr>
      </w:pPr>
      <w:r w:rsidRPr="00EB26F9">
        <w:rPr>
          <w:rFonts w:ascii="Tahoma" w:hAnsi="Tahoma" w:cs="Tahoma"/>
          <w:sz w:val="20"/>
          <w:szCs w:val="20"/>
        </w:rPr>
        <w:t xml:space="preserve">The </w:t>
      </w:r>
      <w:r w:rsidR="00D9630D" w:rsidRPr="00EB26F9">
        <w:rPr>
          <w:rFonts w:ascii="Tahoma" w:hAnsi="Tahoma" w:cs="Tahoma"/>
          <w:sz w:val="20"/>
          <w:szCs w:val="20"/>
        </w:rPr>
        <w:t>W</w:t>
      </w:r>
      <w:r w:rsidRPr="00EB26F9">
        <w:rPr>
          <w:rFonts w:ascii="Tahoma" w:hAnsi="Tahoma" w:cs="Tahoma"/>
          <w:sz w:val="20"/>
          <w:szCs w:val="20"/>
        </w:rPr>
        <w:t>eb App:</w:t>
      </w:r>
      <w:r w:rsidRPr="00EB26F9">
        <w:rPr>
          <w:rFonts w:ascii="Tahoma" w:eastAsia="Times New Roman" w:hAnsi="Tahoma" w:cs="Tahoma"/>
          <w:spacing w:val="2"/>
          <w:sz w:val="20"/>
          <w:szCs w:val="20"/>
        </w:rPr>
        <w:t> </w:t>
      </w:r>
      <w:hyperlink r:id="rId11" w:tgtFrame="_blank" w:history="1">
        <w:r w:rsidRPr="00EB26F9">
          <w:rPr>
            <w:rFonts w:ascii="Tahoma" w:eastAsia="Times New Roman" w:hAnsi="Tahoma" w:cs="Tahoma"/>
            <w:color w:val="0000FF"/>
            <w:spacing w:val="2"/>
            <w:sz w:val="20"/>
            <w:szCs w:val="20"/>
          </w:rPr>
          <w:t>https://app.swap</w:t>
        </w:r>
        <w:r w:rsidRPr="00EB26F9">
          <w:rPr>
            <w:rFonts w:ascii="Tahoma" w:eastAsia="Times New Roman" w:hAnsi="Tahoma" w:cs="Tahoma"/>
            <w:color w:val="0000FF"/>
            <w:spacing w:val="2"/>
            <w:sz w:val="20"/>
            <w:szCs w:val="20"/>
          </w:rPr>
          <w:t>c</w:t>
        </w:r>
        <w:r w:rsidRPr="00EB26F9">
          <w:rPr>
            <w:rFonts w:ascii="Tahoma" w:eastAsia="Times New Roman" w:hAnsi="Tahoma" w:cs="Tahoma"/>
            <w:color w:val="0000FF"/>
            <w:spacing w:val="2"/>
            <w:sz w:val="20"/>
            <w:szCs w:val="20"/>
          </w:rPr>
          <w:t>ard.com/</w:t>
        </w:r>
      </w:hyperlink>
    </w:p>
    <w:p w14:paraId="4F8BD440" w14:textId="73B51455" w:rsidR="003877DD" w:rsidRPr="00741DEA" w:rsidRDefault="000150A2" w:rsidP="003877DD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741DEA">
        <w:rPr>
          <w:rFonts w:ascii="Tahoma" w:hAnsi="Tahoma" w:cs="Tahoma"/>
          <w:sz w:val="20"/>
          <w:szCs w:val="20"/>
        </w:rPr>
        <w:t xml:space="preserve">The </w:t>
      </w:r>
      <w:r w:rsidR="00D9630D" w:rsidRPr="00741DEA">
        <w:rPr>
          <w:rFonts w:ascii="Tahoma" w:hAnsi="Tahoma" w:cs="Tahoma"/>
          <w:sz w:val="20"/>
          <w:szCs w:val="20"/>
        </w:rPr>
        <w:t>M</w:t>
      </w:r>
      <w:r w:rsidRPr="00741DEA">
        <w:rPr>
          <w:rFonts w:ascii="Tahoma" w:hAnsi="Tahoma" w:cs="Tahoma"/>
          <w:sz w:val="20"/>
          <w:szCs w:val="20"/>
        </w:rPr>
        <w:t>obile App is a</w:t>
      </w:r>
      <w:r w:rsidR="003877DD" w:rsidRPr="00741DEA">
        <w:rPr>
          <w:rFonts w:ascii="Tahoma" w:hAnsi="Tahoma" w:cs="Tahoma"/>
          <w:sz w:val="20"/>
          <w:szCs w:val="20"/>
        </w:rPr>
        <w:t>vailable on iPhone and Android:</w:t>
      </w:r>
    </w:p>
    <w:p w14:paraId="44CFFA1E" w14:textId="77777777" w:rsidR="00252615" w:rsidRPr="00741DEA" w:rsidRDefault="000150A2" w:rsidP="00252615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741DEA">
        <w:rPr>
          <w:rFonts w:ascii="Tahoma" w:hAnsi="Tahoma" w:cs="Tahoma"/>
          <w:sz w:val="20"/>
          <w:szCs w:val="20"/>
        </w:rPr>
        <w:t>To</w:t>
      </w:r>
      <w:r w:rsidR="00252615" w:rsidRPr="00741DEA">
        <w:rPr>
          <w:rFonts w:ascii="Tahoma" w:hAnsi="Tahoma" w:cs="Tahoma"/>
          <w:sz w:val="20"/>
          <w:szCs w:val="20"/>
        </w:rPr>
        <w:t xml:space="preserve"> download: </w:t>
      </w:r>
    </w:p>
    <w:p w14:paraId="3DDCC1B2" w14:textId="04E055D8" w:rsidR="00252615" w:rsidRPr="00741DEA" w:rsidRDefault="00252615" w:rsidP="00252615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741DEA">
        <w:rPr>
          <w:rFonts w:ascii="Tahoma" w:hAnsi="Tahoma" w:cs="Tahoma"/>
          <w:b/>
          <w:sz w:val="20"/>
          <w:szCs w:val="20"/>
        </w:rPr>
        <w:t>Apple App Store</w:t>
      </w:r>
      <w:r w:rsidRPr="00741DEA">
        <w:rPr>
          <w:rFonts w:ascii="Tahoma" w:hAnsi="Tahoma" w:cs="Tahoma"/>
          <w:sz w:val="20"/>
          <w:szCs w:val="20"/>
        </w:rPr>
        <w:t xml:space="preserve">: </w:t>
      </w:r>
      <w:r w:rsidRPr="00741DEA">
        <w:rPr>
          <w:rFonts w:ascii="Tahoma" w:hAnsi="Tahoma" w:cs="Tahoma"/>
          <w:sz w:val="20"/>
          <w:szCs w:val="20"/>
        </w:rPr>
        <w:br/>
      </w:r>
      <w:hyperlink r:id="rId12" w:history="1">
        <w:r w:rsidRPr="00741DEA">
          <w:rPr>
            <w:rStyle w:val="Hyperlink"/>
            <w:rFonts w:ascii="Tahoma" w:hAnsi="Tahoma" w:cs="Tahoma"/>
            <w:sz w:val="20"/>
            <w:szCs w:val="20"/>
          </w:rPr>
          <w:t>https://apps.apple.com/us/app/emergency-nursi</w:t>
        </w:r>
        <w:r w:rsidRPr="00741DEA">
          <w:rPr>
            <w:rStyle w:val="Hyperlink"/>
            <w:rFonts w:ascii="Tahoma" w:hAnsi="Tahoma" w:cs="Tahoma"/>
            <w:sz w:val="20"/>
            <w:szCs w:val="20"/>
          </w:rPr>
          <w:t>n</w:t>
        </w:r>
        <w:r w:rsidRPr="00741DEA">
          <w:rPr>
            <w:rStyle w:val="Hyperlink"/>
            <w:rFonts w:ascii="Tahoma" w:hAnsi="Tahoma" w:cs="Tahoma"/>
            <w:sz w:val="20"/>
            <w:szCs w:val="20"/>
          </w:rPr>
          <w:t>g-2021/id1581946805</w:t>
        </w:r>
      </w:hyperlink>
      <w:r w:rsidRPr="00741DEA">
        <w:rPr>
          <w:rFonts w:ascii="Tahoma" w:hAnsi="Tahoma" w:cs="Tahoma"/>
          <w:sz w:val="20"/>
          <w:szCs w:val="20"/>
        </w:rPr>
        <w:t xml:space="preserve"> </w:t>
      </w:r>
      <w:r w:rsidRPr="00741DEA">
        <w:rPr>
          <w:rFonts w:ascii="Tahoma" w:hAnsi="Tahoma" w:cs="Tahoma"/>
          <w:sz w:val="20"/>
          <w:szCs w:val="20"/>
        </w:rPr>
        <w:br/>
      </w:r>
    </w:p>
    <w:p w14:paraId="33377344" w14:textId="2142E310" w:rsidR="00252615" w:rsidRPr="00741DEA" w:rsidRDefault="00252615" w:rsidP="00252615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741DEA">
        <w:rPr>
          <w:rFonts w:ascii="Tahoma" w:hAnsi="Tahoma" w:cs="Tahoma"/>
          <w:b/>
          <w:sz w:val="20"/>
          <w:szCs w:val="20"/>
        </w:rPr>
        <w:t xml:space="preserve">Google Play Store: </w:t>
      </w:r>
      <w:hyperlink r:id="rId13" w:history="1">
        <w:r w:rsidRPr="00741DEA">
          <w:rPr>
            <w:rStyle w:val="Hyperlink"/>
            <w:rFonts w:ascii="Tahoma" w:hAnsi="Tahoma" w:cs="Tahoma"/>
            <w:sz w:val="20"/>
            <w:szCs w:val="20"/>
          </w:rPr>
          <w:t>https://play.google.com/store/apps/details?id=com.swapcard.apps.android.emergencynursing&amp;hl=en_US</w:t>
        </w:r>
        <w:r w:rsidRPr="00741DEA">
          <w:rPr>
            <w:rStyle w:val="Hyperlink"/>
            <w:rFonts w:ascii="Tahoma" w:hAnsi="Tahoma" w:cs="Tahoma"/>
            <w:sz w:val="20"/>
            <w:szCs w:val="20"/>
          </w:rPr>
          <w:t>&amp;</w:t>
        </w:r>
        <w:r w:rsidRPr="00741DEA">
          <w:rPr>
            <w:rStyle w:val="Hyperlink"/>
            <w:rFonts w:ascii="Tahoma" w:hAnsi="Tahoma" w:cs="Tahoma"/>
            <w:sz w:val="20"/>
            <w:szCs w:val="20"/>
          </w:rPr>
          <w:t>gl=US</w:t>
        </w:r>
      </w:hyperlink>
      <w:r w:rsidRPr="00741DEA">
        <w:rPr>
          <w:rFonts w:ascii="Tahoma" w:hAnsi="Tahoma" w:cs="Tahoma"/>
          <w:sz w:val="20"/>
          <w:szCs w:val="20"/>
        </w:rPr>
        <w:t xml:space="preserve"> </w:t>
      </w:r>
    </w:p>
    <w:p w14:paraId="3FC5132A" w14:textId="6D532C4A" w:rsidR="009F34C1" w:rsidRPr="00AA231B" w:rsidRDefault="009F34C1" w:rsidP="009F34C1">
      <w:pPr>
        <w:rPr>
          <w:rFonts w:ascii="Tahoma" w:hAnsi="Tahoma" w:cs="Tahoma"/>
          <w:color w:val="7030A0"/>
          <w:sz w:val="20"/>
          <w:szCs w:val="20"/>
        </w:rPr>
      </w:pPr>
    </w:p>
    <w:sectPr w:rsidR="009F34C1" w:rsidRPr="00AA231B" w:rsidSect="00EB26F9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AC1E6" w14:textId="77777777" w:rsidR="00F32733" w:rsidRDefault="00F32733" w:rsidP="005D04D3">
      <w:pPr>
        <w:spacing w:after="0" w:line="240" w:lineRule="auto"/>
      </w:pPr>
      <w:r>
        <w:separator/>
      </w:r>
    </w:p>
  </w:endnote>
  <w:endnote w:type="continuationSeparator" w:id="0">
    <w:p w14:paraId="2413390D" w14:textId="77777777" w:rsidR="00F32733" w:rsidRDefault="00F32733" w:rsidP="005D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2CA16" w14:textId="77777777" w:rsidR="00F32733" w:rsidRDefault="00F32733" w:rsidP="005D04D3">
      <w:pPr>
        <w:spacing w:after="0" w:line="240" w:lineRule="auto"/>
      </w:pPr>
      <w:r>
        <w:separator/>
      </w:r>
    </w:p>
  </w:footnote>
  <w:footnote w:type="continuationSeparator" w:id="0">
    <w:p w14:paraId="6B8CE0D3" w14:textId="77777777" w:rsidR="00F32733" w:rsidRDefault="00F32733" w:rsidP="005D0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43D"/>
    <w:multiLevelType w:val="hybridMultilevel"/>
    <w:tmpl w:val="A09063CE"/>
    <w:lvl w:ilvl="0" w:tplc="1B4692C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337B1"/>
    <w:multiLevelType w:val="hybridMultilevel"/>
    <w:tmpl w:val="A942F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96771"/>
    <w:multiLevelType w:val="hybridMultilevel"/>
    <w:tmpl w:val="54FA4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F22A4"/>
    <w:multiLevelType w:val="hybridMultilevel"/>
    <w:tmpl w:val="2D8A5BD2"/>
    <w:lvl w:ilvl="0" w:tplc="AB962782">
      <w:start w:val="2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4F46"/>
    <w:multiLevelType w:val="hybridMultilevel"/>
    <w:tmpl w:val="EFE84516"/>
    <w:lvl w:ilvl="0" w:tplc="AB962782">
      <w:start w:val="2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62F7F"/>
    <w:multiLevelType w:val="hybridMultilevel"/>
    <w:tmpl w:val="100CE644"/>
    <w:lvl w:ilvl="0" w:tplc="CC705A2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42D16"/>
    <w:multiLevelType w:val="hybridMultilevel"/>
    <w:tmpl w:val="9D729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0221C"/>
    <w:multiLevelType w:val="hybridMultilevel"/>
    <w:tmpl w:val="643258E8"/>
    <w:lvl w:ilvl="0" w:tplc="AB962782">
      <w:start w:val="2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b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723D"/>
    <w:multiLevelType w:val="hybridMultilevel"/>
    <w:tmpl w:val="C164B238"/>
    <w:lvl w:ilvl="0" w:tplc="AB962782">
      <w:start w:val="2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121AC"/>
    <w:multiLevelType w:val="hybridMultilevel"/>
    <w:tmpl w:val="44085910"/>
    <w:lvl w:ilvl="0" w:tplc="AB962782">
      <w:start w:val="2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90C81"/>
    <w:multiLevelType w:val="multilevel"/>
    <w:tmpl w:val="E146D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F5018D"/>
    <w:multiLevelType w:val="hybridMultilevel"/>
    <w:tmpl w:val="601EFCEA"/>
    <w:lvl w:ilvl="0" w:tplc="AB962782">
      <w:start w:val="2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783B"/>
    <w:multiLevelType w:val="hybridMultilevel"/>
    <w:tmpl w:val="5AFA9D0E"/>
    <w:lvl w:ilvl="0" w:tplc="AB962782">
      <w:start w:val="2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74DEB"/>
    <w:multiLevelType w:val="multilevel"/>
    <w:tmpl w:val="E146D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6444EE"/>
    <w:multiLevelType w:val="hybridMultilevel"/>
    <w:tmpl w:val="8832605A"/>
    <w:lvl w:ilvl="0" w:tplc="7DE65E9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D17F4"/>
    <w:multiLevelType w:val="hybridMultilevel"/>
    <w:tmpl w:val="3650E726"/>
    <w:lvl w:ilvl="0" w:tplc="AEC2C7E4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F4867"/>
    <w:multiLevelType w:val="hybridMultilevel"/>
    <w:tmpl w:val="E92277BC"/>
    <w:lvl w:ilvl="0" w:tplc="AB962782">
      <w:start w:val="2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0455E"/>
    <w:multiLevelType w:val="hybridMultilevel"/>
    <w:tmpl w:val="E7F8B660"/>
    <w:lvl w:ilvl="0" w:tplc="AEC2C7E4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E2174"/>
    <w:multiLevelType w:val="hybridMultilevel"/>
    <w:tmpl w:val="28BE7CA0"/>
    <w:lvl w:ilvl="0" w:tplc="AB962782">
      <w:start w:val="2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B325E"/>
    <w:multiLevelType w:val="multilevel"/>
    <w:tmpl w:val="F83E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5A5867"/>
    <w:multiLevelType w:val="hybridMultilevel"/>
    <w:tmpl w:val="6890ED4A"/>
    <w:lvl w:ilvl="0" w:tplc="AB962782">
      <w:start w:val="2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B7912"/>
    <w:multiLevelType w:val="hybridMultilevel"/>
    <w:tmpl w:val="D3142078"/>
    <w:lvl w:ilvl="0" w:tplc="AB962782">
      <w:start w:val="2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F3D6E"/>
    <w:multiLevelType w:val="hybridMultilevel"/>
    <w:tmpl w:val="BA9C79CE"/>
    <w:lvl w:ilvl="0" w:tplc="AB962782">
      <w:start w:val="2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10"/>
  </w:num>
  <w:num w:numId="6">
    <w:abstractNumId w:val="17"/>
  </w:num>
  <w:num w:numId="7">
    <w:abstractNumId w:val="15"/>
  </w:num>
  <w:num w:numId="8">
    <w:abstractNumId w:val="6"/>
  </w:num>
  <w:num w:numId="9">
    <w:abstractNumId w:val="12"/>
  </w:num>
  <w:num w:numId="10">
    <w:abstractNumId w:val="1"/>
  </w:num>
  <w:num w:numId="11">
    <w:abstractNumId w:val="19"/>
  </w:num>
  <w:num w:numId="12">
    <w:abstractNumId w:val="18"/>
  </w:num>
  <w:num w:numId="13">
    <w:abstractNumId w:val="11"/>
  </w:num>
  <w:num w:numId="14">
    <w:abstractNumId w:val="16"/>
  </w:num>
  <w:num w:numId="15">
    <w:abstractNumId w:val="21"/>
  </w:num>
  <w:num w:numId="16">
    <w:abstractNumId w:val="7"/>
  </w:num>
  <w:num w:numId="17">
    <w:abstractNumId w:val="9"/>
  </w:num>
  <w:num w:numId="18">
    <w:abstractNumId w:val="2"/>
  </w:num>
  <w:num w:numId="19">
    <w:abstractNumId w:val="22"/>
  </w:num>
  <w:num w:numId="20">
    <w:abstractNumId w:val="3"/>
  </w:num>
  <w:num w:numId="21">
    <w:abstractNumId w:val="20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3F"/>
    <w:rsid w:val="000150A2"/>
    <w:rsid w:val="00041007"/>
    <w:rsid w:val="00046488"/>
    <w:rsid w:val="00062968"/>
    <w:rsid w:val="00080EB5"/>
    <w:rsid w:val="000B0220"/>
    <w:rsid w:val="00105D27"/>
    <w:rsid w:val="00155D4C"/>
    <w:rsid w:val="0017451C"/>
    <w:rsid w:val="00181447"/>
    <w:rsid w:val="001977DC"/>
    <w:rsid w:val="001A6D29"/>
    <w:rsid w:val="002024A4"/>
    <w:rsid w:val="0022626D"/>
    <w:rsid w:val="0024608B"/>
    <w:rsid w:val="00252615"/>
    <w:rsid w:val="0025671A"/>
    <w:rsid w:val="00256ECC"/>
    <w:rsid w:val="002B649C"/>
    <w:rsid w:val="002E2305"/>
    <w:rsid w:val="00353D40"/>
    <w:rsid w:val="00375E5E"/>
    <w:rsid w:val="003877DD"/>
    <w:rsid w:val="003E7760"/>
    <w:rsid w:val="00403BE8"/>
    <w:rsid w:val="00424C7A"/>
    <w:rsid w:val="004372F3"/>
    <w:rsid w:val="0048023F"/>
    <w:rsid w:val="004B7B17"/>
    <w:rsid w:val="004D209F"/>
    <w:rsid w:val="00582715"/>
    <w:rsid w:val="005949FB"/>
    <w:rsid w:val="005C24E7"/>
    <w:rsid w:val="005D04D3"/>
    <w:rsid w:val="00690A7C"/>
    <w:rsid w:val="006F37FF"/>
    <w:rsid w:val="00741DEA"/>
    <w:rsid w:val="007514F0"/>
    <w:rsid w:val="00751FCD"/>
    <w:rsid w:val="007C2E23"/>
    <w:rsid w:val="00812A60"/>
    <w:rsid w:val="00851199"/>
    <w:rsid w:val="00862930"/>
    <w:rsid w:val="00885DD6"/>
    <w:rsid w:val="00906D5F"/>
    <w:rsid w:val="00913CF0"/>
    <w:rsid w:val="00970F18"/>
    <w:rsid w:val="009A17EF"/>
    <w:rsid w:val="009C376E"/>
    <w:rsid w:val="009C576B"/>
    <w:rsid w:val="009F34C1"/>
    <w:rsid w:val="00A32A97"/>
    <w:rsid w:val="00A42D4C"/>
    <w:rsid w:val="00A54B20"/>
    <w:rsid w:val="00A91999"/>
    <w:rsid w:val="00AA231B"/>
    <w:rsid w:val="00AD2B42"/>
    <w:rsid w:val="00AF261A"/>
    <w:rsid w:val="00B05BE9"/>
    <w:rsid w:val="00B329C2"/>
    <w:rsid w:val="00B51373"/>
    <w:rsid w:val="00B54D81"/>
    <w:rsid w:val="00C454E2"/>
    <w:rsid w:val="00C470A3"/>
    <w:rsid w:val="00C8489C"/>
    <w:rsid w:val="00D00FAB"/>
    <w:rsid w:val="00D10E73"/>
    <w:rsid w:val="00D63E7C"/>
    <w:rsid w:val="00D9630D"/>
    <w:rsid w:val="00DC13BE"/>
    <w:rsid w:val="00DC55C5"/>
    <w:rsid w:val="00E36372"/>
    <w:rsid w:val="00E43A50"/>
    <w:rsid w:val="00E85DE4"/>
    <w:rsid w:val="00EB26F9"/>
    <w:rsid w:val="00EC2847"/>
    <w:rsid w:val="00EF6A63"/>
    <w:rsid w:val="00F125F4"/>
    <w:rsid w:val="00F32733"/>
    <w:rsid w:val="00F65F49"/>
    <w:rsid w:val="00F7698A"/>
    <w:rsid w:val="00F80418"/>
    <w:rsid w:val="00FB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72F05"/>
  <w15:chartTrackingRefBased/>
  <w15:docId w15:val="{5E422B1B-6EEF-4524-8419-FDAC9653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28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2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28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ize">
    <w:name w:val="size"/>
    <w:basedOn w:val="DefaultParagraphFont"/>
    <w:rsid w:val="00F80418"/>
  </w:style>
  <w:style w:type="character" w:styleId="Hyperlink">
    <w:name w:val="Hyperlink"/>
    <w:basedOn w:val="DefaultParagraphFont"/>
    <w:uiPriority w:val="99"/>
    <w:unhideWhenUsed/>
    <w:rsid w:val="00F8041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D4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0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F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F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F1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0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4D3"/>
  </w:style>
  <w:style w:type="paragraph" w:styleId="Footer">
    <w:name w:val="footer"/>
    <w:basedOn w:val="Normal"/>
    <w:link w:val="FooterChar"/>
    <w:uiPriority w:val="99"/>
    <w:unhideWhenUsed/>
    <w:rsid w:val="005D0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4D3"/>
  </w:style>
  <w:style w:type="character" w:styleId="FollowedHyperlink">
    <w:name w:val="FollowedHyperlink"/>
    <w:basedOn w:val="DefaultParagraphFont"/>
    <w:uiPriority w:val="99"/>
    <w:semiHidden/>
    <w:unhideWhenUsed/>
    <w:rsid w:val="003877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lay.google.com/store/apps/details?id=com.swapcard.apps.android.emergencynursing&amp;hl=en_US&amp;gl=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pps.apple.com/us/app/emergency-nursing-2021/id15819468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.swapcard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wapcar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aexhibits.org/resourc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SmithBucklin Corporation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Beissel, Brooke</dc:creator>
  <cp:keywords/>
  <dc:description/>
  <cp:lastModifiedBy>Lancaster, Elizabeth</cp:lastModifiedBy>
  <cp:revision>5</cp:revision>
  <dcterms:created xsi:type="dcterms:W3CDTF">2021-09-14T19:47:00Z</dcterms:created>
  <dcterms:modified xsi:type="dcterms:W3CDTF">2022-08-24T22:04:00Z</dcterms:modified>
</cp:coreProperties>
</file>